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97" w:rsidRPr="00F235E0" w:rsidRDefault="00885497" w:rsidP="00005859">
      <w:pPr>
        <w:snapToGrid w:val="0"/>
        <w:jc w:val="right"/>
        <w:rPr>
          <w:rFonts w:ascii="HGSｺﾞｼｯｸE" w:eastAsia="HGSｺﾞｼｯｸE" w:hAnsi="HGSｺﾞｼｯｸE"/>
        </w:rPr>
      </w:pPr>
      <w:r w:rsidRPr="00A92497">
        <w:rPr>
          <w:rFonts w:asciiTheme="minorEastAsia" w:eastAsiaTheme="minorEastAsia" w:hAnsiTheme="minorEastAsia" w:hint="eastAsia"/>
          <w:b/>
          <w:bCs/>
          <w:spacing w:val="-14"/>
          <w:sz w:val="22"/>
          <w:szCs w:val="22"/>
        </w:rPr>
        <w:t>【</w:t>
      </w:r>
      <w:r w:rsidRPr="00A92497">
        <w:rPr>
          <w:rFonts w:ascii="HGSｺﾞｼｯｸE" w:eastAsia="HGSｺﾞｼｯｸE" w:hAnsi="HGSｺﾞｼｯｸE" w:hint="eastAsia"/>
          <w:spacing w:val="-14"/>
        </w:rPr>
        <w:t>タガログ語】</w:t>
      </w:r>
    </w:p>
    <w:p w:rsidR="00885497" w:rsidRDefault="00F235E0" w:rsidP="00F235E0">
      <w:pPr>
        <w:snapToGrid w:val="0"/>
        <w:rPr>
          <w:rFonts w:asciiTheme="majorHAnsi" w:eastAsia="Batang" w:hAnsiTheme="majorHAnsi" w:cstheme="majorHAnsi"/>
          <w:b/>
          <w:bCs/>
          <w:sz w:val="22"/>
          <w:szCs w:val="22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じゅしん</w:instrText>
      </w:r>
      <w:r>
        <w:rPr>
          <w:rFonts w:ascii="HGSｺﾞｼｯｸE" w:eastAsia="HGSｺﾞｼｯｸE" w:hAnsi="HGSｺﾞｼｯｸE"/>
        </w:rPr>
        <w:instrText>),受診)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proofErr w:type="spellStart"/>
      <w:r w:rsidR="00885497" w:rsidRPr="00726A86">
        <w:rPr>
          <w:rFonts w:asciiTheme="majorHAnsi" w:eastAsia="HGSｺﾞｼｯｸE" w:hAnsiTheme="majorHAnsi" w:cstheme="majorHAnsi"/>
          <w:b/>
        </w:rPr>
        <w:t>Ang</w:t>
      </w:r>
      <w:proofErr w:type="spellEnd"/>
      <w:r w:rsidR="00885497" w:rsidRPr="00726A86">
        <w:rPr>
          <w:rFonts w:asciiTheme="majorHAnsi" w:eastAsia="HGSｺﾞｼｯｸE" w:hAnsiTheme="majorHAnsi" w:cstheme="majorHAnsi"/>
          <w:b/>
        </w:rPr>
        <w:t xml:space="preserve"> </w:t>
      </w:r>
      <w:proofErr w:type="spellStart"/>
      <w:r w:rsidR="00885497" w:rsidRPr="00726A86">
        <w:rPr>
          <w:rFonts w:asciiTheme="majorHAnsi" w:eastAsia="HGSｺﾞｼｯｸE" w:hAnsiTheme="majorHAnsi" w:cstheme="majorHAnsi"/>
          <w:b/>
        </w:rPr>
        <w:t>inyong</w:t>
      </w:r>
      <w:proofErr w:type="spellEnd"/>
      <w:r w:rsidR="00885497" w:rsidRPr="00726A86">
        <w:rPr>
          <w:rFonts w:asciiTheme="majorHAnsi" w:eastAsia="HGSｺﾞｼｯｸE" w:hAnsiTheme="majorHAnsi" w:cstheme="majorHAnsi"/>
          <w:b/>
        </w:rPr>
        <w:t xml:space="preserve"> </w:t>
      </w:r>
      <w:proofErr w:type="spellStart"/>
      <w:r w:rsidR="00885497" w:rsidRPr="00726A86">
        <w:rPr>
          <w:rFonts w:asciiTheme="majorHAnsi" w:eastAsia="HGSｺﾞｼｯｸE" w:hAnsiTheme="majorHAnsi" w:cstheme="majorHAnsi"/>
          <w:b/>
        </w:rPr>
        <w:t>pagpapatingin</w:t>
      </w:r>
      <w:proofErr w:type="spellEnd"/>
      <w:r w:rsidR="00885497" w:rsidRPr="00726A86">
        <w:rPr>
          <w:rFonts w:asciiTheme="majorHAnsi" w:eastAsia="HGSｺﾞｼｯｸE" w:hAnsiTheme="majorHAnsi" w:cstheme="majorHAnsi"/>
          <w:b/>
        </w:rPr>
        <w:t xml:space="preserve"> </w:t>
      </w:r>
      <w:proofErr w:type="spellStart"/>
      <w:r w:rsidR="00885497" w:rsidRPr="00726A86">
        <w:rPr>
          <w:rFonts w:asciiTheme="majorHAnsi" w:eastAsia="HGSｺﾞｼｯｸE" w:hAnsiTheme="majorHAnsi" w:cstheme="majorHAnsi"/>
          <w:b/>
        </w:rPr>
        <w:t>sa</w:t>
      </w:r>
      <w:proofErr w:type="spellEnd"/>
      <w:r w:rsidR="00885497" w:rsidRPr="00726A86">
        <w:rPr>
          <w:rFonts w:asciiTheme="majorHAnsi" w:eastAsia="HGSｺﾞｼｯｸE" w:hAnsiTheme="majorHAnsi" w:cstheme="majorHAnsi"/>
          <w:b/>
        </w:rPr>
        <w:t xml:space="preserve"> </w:t>
      </w:r>
      <w:proofErr w:type="spellStart"/>
      <w:r w:rsidR="00A92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ospital</w:t>
      </w:r>
      <w:proofErr w:type="spellEnd"/>
      <w:r w:rsidR="00885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ay </w:t>
      </w:r>
      <w:proofErr w:type="spellStart"/>
      <w:r w:rsidR="00885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susuportahan</w:t>
      </w:r>
      <w:proofErr w:type="spellEnd"/>
      <w:r w:rsidR="00005859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.</w:t>
      </w:r>
    </w:p>
    <w:p w:rsidR="00641EE3" w:rsidRPr="00641EE3" w:rsidRDefault="00F235E0" w:rsidP="001F1B8A">
      <w:pPr>
        <w:snapToGrid w:val="0"/>
        <w:ind w:firstLineChars="200" w:firstLine="480"/>
        <w:rPr>
          <w:rFonts w:ascii="SimSun" w:eastAsia="SimSun" w:hAnsi="SimSun"/>
          <w:b/>
          <w:bCs/>
        </w:rPr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fldChar w:fldCharType="begin"/>
      </w:r>
      <w:r>
        <w:rPr>
          <w:rFonts w:ascii="HGSｺﾞｼｯｸE" w:eastAsia="HGSｺﾞｼｯｸE" w:hAnsi="HGSｺﾞｼｯｸE"/>
        </w:rPr>
        <w:instrText>EQ \* jc2 \* "Font:HGSｺﾞｼｯｸE" \* hps12 \o\ad(\s\up 11(</w:instrText>
      </w:r>
      <w:r w:rsidRPr="00F235E0">
        <w:rPr>
          <w:rFonts w:ascii="HGSｺﾞｼｯｸE" w:eastAsia="HGSｺﾞｼｯｸE" w:hAnsi="HGSｺﾞｼｯｸE"/>
          <w:sz w:val="12"/>
        </w:rPr>
        <w:instrText>たの</w:instrText>
      </w:r>
      <w:r>
        <w:rPr>
          <w:rFonts w:ascii="HGSｺﾞｼｯｸE" w:eastAsia="HGSｺﾞｼｯｸE" w:hAnsi="HGSｺﾞｼｯｸE"/>
        </w:rPr>
        <w:instrText>),頼)</w:instrText>
      </w:r>
      <w:r>
        <w:rPr>
          <w:rFonts w:ascii="HGSｺﾞｼｯｸE" w:eastAsia="HGSｺﾞｼｯｸE" w:hAnsi="HGSｺﾞｼｯｸE"/>
        </w:rPr>
        <w:fldChar w:fldCharType="end"/>
      </w:r>
      <w:r w:rsidRPr="00F235E0">
        <w:rPr>
          <w:rFonts w:ascii="HGSｺﾞｼｯｸE" w:eastAsia="HGSｺﾞｼｯｸE" w:hAnsi="HGSｺﾞｼｯｸE" w:hint="eastAsia"/>
        </w:rPr>
        <w:t>むときの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 w:rsidR="00576946">
        <w:rPr>
          <w:rFonts w:ascii="HGSｺﾞｼｯｸE" w:eastAsia="HGSｺﾞｼｯｸE" w:hAnsi="HGSｺﾞｼｯｸE" w:hint="eastAsia"/>
        </w:rPr>
        <w:t xml:space="preserve">　</w:t>
      </w:r>
      <w:r w:rsidR="00A92497" w:rsidRPr="00726A86">
        <w:rPr>
          <w:rFonts w:ascii="Batang" w:eastAsia="Batang"/>
          <w:b/>
        </w:rPr>
        <w:t xml:space="preserve"> </w:t>
      </w:r>
      <w:proofErr w:type="spellStart"/>
      <w:r w:rsidR="00005859" w:rsidRPr="00726A86">
        <w:rPr>
          <w:rFonts w:asciiTheme="majorHAnsi" w:eastAsiaTheme="minorEastAsia" w:hAnsiTheme="majorHAnsi" w:cstheme="majorHAnsi" w:hint="eastAsia"/>
          <w:b/>
          <w:bCs/>
          <w:sz w:val="22"/>
          <w:szCs w:val="22"/>
        </w:rPr>
        <w:t>K</w:t>
      </w:r>
      <w:r w:rsidR="00AD7EE4" w:rsidRPr="00726A86">
        <w:rPr>
          <w:rFonts w:asciiTheme="majorHAnsi" w:eastAsiaTheme="minorEastAsia" w:hAnsiTheme="majorHAnsi" w:cstheme="majorHAnsi"/>
          <w:b/>
          <w:bCs/>
          <w:sz w:val="22"/>
          <w:szCs w:val="22"/>
        </w:rPr>
        <w:t>asunduan</w:t>
      </w:r>
      <w:proofErr w:type="spellEnd"/>
      <w:r w:rsidR="00A92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92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sa</w:t>
      </w:r>
      <w:proofErr w:type="spellEnd"/>
      <w:r w:rsidR="00A92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005859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paggamit</w:t>
      </w:r>
      <w:proofErr w:type="spellEnd"/>
      <w:r w:rsidR="00005859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 xml:space="preserve"> ng </w:t>
      </w:r>
      <w:proofErr w:type="spellStart"/>
      <w:r w:rsidR="00AD7EE4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Tagapagsalin-</w:t>
      </w:r>
      <w:r w:rsidR="00A92497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wika</w:t>
      </w:r>
      <w:proofErr w:type="spellEnd"/>
      <w:r w:rsidR="00005859" w:rsidRPr="00726A86">
        <w:rPr>
          <w:rFonts w:asciiTheme="majorHAnsi" w:eastAsia="Batang" w:hAnsiTheme="majorHAnsi" w:cstheme="majorHAnsi"/>
          <w:b/>
          <w:bCs/>
          <w:sz w:val="22"/>
          <w:szCs w:val="22"/>
        </w:rPr>
        <w:t>.</w:t>
      </w:r>
    </w:p>
    <w:p w:rsidR="008E437D" w:rsidRDefault="008E437D" w:rsidP="00F235E0">
      <w:pPr>
        <w:snapToGrid w:val="0"/>
      </w:pPr>
    </w:p>
    <w:tbl>
      <w:tblPr>
        <w:tblStyle w:val="a7"/>
        <w:tblpPr w:leftFromText="142" w:rightFromText="142" w:vertAnchor="page" w:horzAnchor="margin" w:tblpY="2958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8E78E9" w:rsidTr="00A02591">
        <w:trPr>
          <w:trHeight w:val="986"/>
        </w:trPr>
        <w:tc>
          <w:tcPr>
            <w:tcW w:w="4106" w:type="dxa"/>
            <w:shd w:val="clear" w:color="auto" w:fill="BFBFBF" w:themeFill="background1" w:themeFillShade="BF"/>
          </w:tcPr>
          <w:p w:rsidR="008E78E9" w:rsidRPr="00F235E0" w:rsidRDefault="008E78E9" w:rsidP="00885497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むときは・・・</w:t>
            </w:r>
          </w:p>
          <w:p w:rsidR="008E78E9" w:rsidRPr="00F7127D" w:rsidRDefault="008E78E9" w:rsidP="0088549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641" w:type="dxa"/>
            <w:shd w:val="clear" w:color="auto" w:fill="BFBFBF" w:themeFill="background1" w:themeFillShade="BF"/>
          </w:tcPr>
          <w:p w:rsidR="00A92497" w:rsidRDefault="00AD7EE4" w:rsidP="00885497">
            <w:pPr>
              <w:snapToGrid w:val="0"/>
              <w:spacing w:beforeLines="25" w:before="90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Kung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kailangan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Tagapagsalin-</w:t>
            </w:r>
            <w:r w:rsidR="00A92497"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wika</w:t>
            </w:r>
            <w:proofErr w:type="spellEnd"/>
            <w:r w:rsidR="00A92497" w:rsidRPr="00A92497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・・・</w:t>
            </w:r>
          </w:p>
          <w:p w:rsidR="008E78E9" w:rsidRPr="00A92497" w:rsidRDefault="00A02591" w:rsidP="00885497">
            <w:pPr>
              <w:snapToGrid w:val="0"/>
              <w:spacing w:beforeLines="25" w:before="9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92497">
              <w:rPr>
                <w:rFonts w:asciiTheme="majorHAnsi" w:hAnsiTheme="majorHAnsi" w:cstheme="majorHAnsi"/>
                <w:b/>
                <w:bCs/>
              </w:rPr>
              <w:t>M</w:t>
            </w:r>
            <w:r w:rsidR="00A92497" w:rsidRPr="00A92497">
              <w:rPr>
                <w:rFonts w:asciiTheme="majorHAnsi" w:hAnsiTheme="majorHAnsi" w:cstheme="majorHAnsi"/>
                <w:b/>
                <w:bCs/>
              </w:rPr>
              <w:t>akipag</w:t>
            </w:r>
            <w:r>
              <w:rPr>
                <w:rFonts w:asciiTheme="majorHAnsi" w:hAnsiTheme="majorHAnsi" w:cstheme="majorHAnsi"/>
                <w:b/>
                <w:bCs/>
              </w:rPr>
              <w:t>-ugnayan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tagapangasiwa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ospital</w:t>
            </w:r>
            <w:proofErr w:type="spellEnd"/>
          </w:p>
        </w:tc>
      </w:tr>
      <w:tr w:rsidR="008E78E9" w:rsidTr="00A02591">
        <w:trPr>
          <w:trHeight w:val="1653"/>
        </w:trPr>
        <w:tc>
          <w:tcPr>
            <w:tcW w:w="4106" w:type="dxa"/>
          </w:tcPr>
          <w:p w:rsidR="00F235E0" w:rsidRPr="00F235E0" w:rsidRDefault="00576946" w:rsidP="00885497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こ</w:t>
            </w:r>
            <w:r w:rsidR="00F235E0"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="00F235E0"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="00F235E0"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</w:t>
            </w:r>
            <w:r w:rsidR="00F235E0" w:rsidRPr="00F235E0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235E0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F235E0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="00F235E0" w:rsidRPr="00F235E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は:</w:t>
            </w:r>
          </w:p>
          <w:p w:rsidR="00AC0C46" w:rsidRDefault="00AC0C4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1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AC0C46" w:rsidRDefault="00AC0C4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2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:rsidR="008E78E9" w:rsidRDefault="00AC0C4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AC0C46" w:rsidRDefault="00AC0C4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8E78E9" w:rsidRDefault="00AC0C4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5 </w:t>
            </w:r>
            <w:r w:rsidR="008E78E9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</w:t>
            </w:r>
            <w:r w:rsidR="008E78E9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8E78E9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8E78E9" w:rsidRPr="00AC0C46" w:rsidRDefault="008E78E9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70D66" w:rsidRDefault="00670D66" w:rsidP="00885497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E78E9" w:rsidRPr="00F7127D" w:rsidRDefault="008E78E9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28"/>
            </w:r>
          </w:p>
        </w:tc>
        <w:tc>
          <w:tcPr>
            <w:tcW w:w="5641" w:type="dxa"/>
          </w:tcPr>
          <w:p w:rsidR="00A92497" w:rsidRPr="00A92497" w:rsidRDefault="00005859" w:rsidP="00AC0C46">
            <w:pPr>
              <w:snapToGrid w:val="0"/>
              <w:spacing w:beforeLines="25" w:before="90"/>
              <w:jc w:val="lef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tanggap</w:t>
            </w:r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tagapangasiwa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sa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Ospital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na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ito</w:t>
            </w:r>
            <w:proofErr w:type="spellEnd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ay </w:t>
            </w:r>
            <w:proofErr w:type="spellStart"/>
            <w:r w:rsidR="00CD2A7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sa</w:t>
            </w:r>
            <w:proofErr w:type="spellEnd"/>
            <w:r w:rsidR="00A92497"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AC0C46" w:rsidRDefault="00AC0C46" w:rsidP="00AC0C46">
            <w:pPr>
              <w:spacing w:beforeLines="25" w:before="90" w:line="24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spellStart"/>
            <w:r w:rsidR="00CD6702">
              <w:rPr>
                <w:rFonts w:asciiTheme="majorHAnsi" w:hAnsiTheme="majorHAnsi" w:cstheme="majorHAnsi"/>
                <w:sz w:val="21"/>
                <w:szCs w:val="21"/>
              </w:rPr>
              <w:t>Silid-pagsanggunian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AC0C46" w:rsidRDefault="00AC0C46" w:rsidP="00AC0C46">
            <w:pPr>
              <w:spacing w:beforeLines="25" w:before="90" w:line="24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2 </w:t>
            </w:r>
            <w:proofErr w:type="spellStart"/>
            <w:r w:rsidR="00CD2A7B">
              <w:rPr>
                <w:rFonts w:asciiTheme="majorHAnsi" w:hAnsiTheme="majorHAnsi" w:cstheme="majorHAnsi"/>
                <w:sz w:val="21"/>
                <w:szCs w:val="21"/>
              </w:rPr>
              <w:t>Opisina</w:t>
            </w:r>
            <w:proofErr w:type="spellEnd"/>
            <w:r w:rsidR="00CD2A7B">
              <w:rPr>
                <w:rFonts w:asciiTheme="majorHAnsi" w:hAnsiTheme="majorHAnsi" w:cstheme="majorHAnsi"/>
                <w:sz w:val="21"/>
                <w:szCs w:val="21"/>
              </w:rPr>
              <w:t xml:space="preserve"> ng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Ospital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/</w:t>
            </w:r>
          </w:p>
          <w:p w:rsidR="00AC0C46" w:rsidRDefault="00AC0C46" w:rsidP="00AC0C46">
            <w:pPr>
              <w:spacing w:beforeLines="25" w:before="90" w:line="24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3 </w:t>
            </w:r>
            <w:proofErr w:type="spellStart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>Silid</w:t>
            </w:r>
            <w:proofErr w:type="spellEnd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>Pakikipag</w:t>
            </w:r>
            <w:r w:rsidR="00CD2A7B"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tulungan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AC0C46" w:rsidRDefault="00AC0C46" w:rsidP="00AC0C46">
            <w:pPr>
              <w:spacing w:beforeLines="25" w:before="90" w:line="24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Sosyal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Worker</w:t>
            </w:r>
          </w:p>
          <w:p w:rsidR="003F7A74" w:rsidRPr="00AC0C46" w:rsidRDefault="00AC0C46" w:rsidP="00AC0C46">
            <w:pPr>
              <w:spacing w:beforeLines="25" w:before="90" w:line="24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5 </w:t>
            </w:r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at </w:t>
            </w:r>
            <w:proofErr w:type="spellStart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>iba</w:t>
            </w:r>
            <w:proofErr w:type="spellEnd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pa</w:t>
            </w:r>
            <w:r w:rsidR="00A92497" w:rsidRPr="00A92497">
              <w:rPr>
                <w:rFonts w:asciiTheme="majorHAnsi" w:eastAsiaTheme="minorEastAsia" w:hAnsiTheme="majorHAnsi" w:cstheme="majorHAnsi"/>
                <w:sz w:val="21"/>
                <w:szCs w:val="21"/>
              </w:rPr>
              <w:t xml:space="preserve"> </w:t>
            </w:r>
          </w:p>
          <w:p w:rsidR="00CD2A7B" w:rsidRDefault="00CD2A7B" w:rsidP="00885497">
            <w:pPr>
              <w:snapToGrid w:val="0"/>
              <w:rPr>
                <w:rFonts w:ascii="SimSun" w:eastAsia="SimSun" w:hAnsi="SimSun"/>
                <w:sz w:val="22"/>
                <w:szCs w:val="22"/>
              </w:rPr>
            </w:pPr>
          </w:p>
          <w:p w:rsidR="008E78E9" w:rsidRPr="00985422" w:rsidRDefault="008E78E9" w:rsidP="00885497">
            <w:pPr>
              <w:snapToGrid w:val="0"/>
              <w:rPr>
                <w:rFonts w:ascii="SimSun" w:eastAsia="SimSun" w:hAnsi="SimSun"/>
              </w:rPr>
            </w:pPr>
            <w:r w:rsidRPr="00985422">
              <w:rPr>
                <w:rFonts w:ascii="SimSun" w:eastAsia="SimSun" w:hAnsi="SimSun" w:hint="eastAsia"/>
                <w:sz w:val="22"/>
                <w:szCs w:val="22"/>
              </w:rPr>
              <w:sym w:font="Wingdings" w:char="F028"/>
            </w:r>
          </w:p>
        </w:tc>
      </w:tr>
      <w:tr w:rsidR="00F235E0" w:rsidTr="00A02591">
        <w:trPr>
          <w:trHeight w:val="5064"/>
        </w:trPr>
        <w:tc>
          <w:tcPr>
            <w:tcW w:w="4106" w:type="dxa"/>
          </w:tcPr>
          <w:p w:rsidR="00F235E0" w:rsidRPr="00F7127D" w:rsidRDefault="00F235E0" w:rsidP="0088549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</w:t>
            </w: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：</w:t>
            </w:r>
          </w:p>
          <w:p w:rsidR="00F235E0" w:rsidRPr="00F7127D" w:rsidRDefault="00F235E0" w:rsidP="0088549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ふたん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4F2AF5" w:rsidRPr="00AC0C46" w:rsidRDefault="004F2AF5" w:rsidP="008854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かんじゃ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ふたん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4F2AF5" w:rsidRPr="00AC0C46" w:rsidRDefault="004F2AF5" w:rsidP="00885497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２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3F6571" w:rsidRPr="00AC0C46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まで</w:t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　　　　　　　　</w:t>
            </w:r>
            <w:r w:rsidR="003F6571" w:rsidRPr="00AC0C46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　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AC0C46" w:rsidRPr="00AC0C46" w:rsidRDefault="004F2AF5" w:rsidP="00AC0C46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ついか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１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ごとに　　　　　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4F2AF5" w:rsidRPr="00AC0C4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F7127D" w:rsidRDefault="00F235E0" w:rsidP="0088549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F7127D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い:</w:t>
            </w:r>
            <w:r w:rsidRPr="00F7127D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ab/>
            </w:r>
          </w:p>
          <w:p w:rsidR="00F235E0" w:rsidRDefault="00F235E0" w:rsidP="0088549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会計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F7127D" w:rsidRDefault="00F235E0" w:rsidP="00885497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Default="00F235E0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　　　　　　）</w:t>
            </w:r>
          </w:p>
          <w:p w:rsidR="003F7A74" w:rsidRPr="00F7127D" w:rsidRDefault="003F7A74" w:rsidP="00885497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35E0" w:rsidRPr="00AC0C46" w:rsidRDefault="00F235E0" w:rsidP="00885497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キャンセルは、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>13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時（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ど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にち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げつ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F7127D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よくじつ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ばあい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まえ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</w:t>
                  </w:r>
                </w:rubyBase>
              </w:ruby>
            </w:r>
            <w:r w:rsidR="00F90394"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F90394"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394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へいじつ</w:t>
                  </w:r>
                </w:rt>
                <w:rubyBase>
                  <w:r w:rsidR="00F90394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）までに、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へ、</w:t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C0C46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AC0C4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をしてください</w:t>
            </w:r>
          </w:p>
          <w:p w:rsidR="00A200A6" w:rsidRDefault="00A200A6" w:rsidP="00885497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35E0" w:rsidRPr="00AC0C46" w:rsidRDefault="00F235E0" w:rsidP="00885497">
            <w:pPr>
              <w:snapToGrid w:val="0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F7127D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キャンセルの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をしないと、あなたが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を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わなければならないかも</w:t>
            </w:r>
            <w:r w:rsidRPr="00985422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985422">
                    <w:rPr>
                      <w:rFonts w:ascii="ＭＳ ゴシック" w:eastAsia="ＭＳ ゴシック" w:hAnsi="ＭＳ ゴシック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985422">
                    <w:rPr>
                      <w:rFonts w:asciiTheme="majorEastAsia" w:eastAsiaTheme="majorEastAsia" w:hAnsiTheme="majorEastAsia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641" w:type="dxa"/>
          </w:tcPr>
          <w:p w:rsidR="00A92497" w:rsidRPr="00A92497" w:rsidRDefault="00A92497" w:rsidP="00885497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Halaga</w:t>
            </w:r>
            <w:proofErr w:type="spellEnd"/>
            <w:r w:rsidR="00FB070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 w:rsidR="00FB070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bayarin</w:t>
            </w:r>
            <w:proofErr w:type="spellEnd"/>
            <w:r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A92497" w:rsidRPr="00A92497" w:rsidRDefault="00A92497" w:rsidP="008854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FB0708">
              <w:rPr>
                <w:rFonts w:asciiTheme="majorHAnsi" w:hAnsiTheme="majorHAnsi" w:cstheme="majorHAnsi"/>
                <w:sz w:val="21"/>
                <w:szCs w:val="21"/>
              </w:rPr>
              <w:t>Os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pital</w:t>
            </w:r>
            <w:proofErr w:type="spellEnd"/>
            <w:r w:rsidR="00FB070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FB0708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FB070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FB0708">
              <w:rPr>
                <w:rFonts w:asciiTheme="majorHAnsi" w:hAnsiTheme="majorHAnsi" w:cstheme="majorHAnsi"/>
                <w:sz w:val="21"/>
                <w:szCs w:val="21"/>
              </w:rPr>
              <w:t>magbabayad</w:t>
            </w:r>
            <w:proofErr w:type="spellEnd"/>
          </w:p>
          <w:p w:rsidR="00D00D81" w:rsidRPr="00AC0C46" w:rsidRDefault="00A92497" w:rsidP="0088549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AC0C4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B0708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</w:t>
            </w:r>
            <w:r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asyente</w:t>
            </w:r>
            <w:proofErr w:type="spellEnd"/>
            <w:r w:rsidR="00FB0708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B0708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ang</w:t>
            </w:r>
            <w:proofErr w:type="spellEnd"/>
            <w:r w:rsidR="00FB0708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B0708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magbabayad</w:t>
            </w:r>
            <w:proofErr w:type="spellEnd"/>
          </w:p>
          <w:p w:rsidR="00A92497" w:rsidRPr="00AC0C46" w:rsidRDefault="00D00D81" w:rsidP="00A200A6">
            <w:pPr>
              <w:ind w:firstLineChars="250" w:firstLine="52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¥ </w:t>
            </w:r>
            <w:r w:rsidRPr="00AC0C46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 xml:space="preserve">　　　　　</w:t>
            </w:r>
            <w:proofErr w:type="spellStart"/>
            <w:r w:rsidR="00BD1704" w:rsidRPr="00AC0C46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s</w:t>
            </w:r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</w:t>
            </w:r>
            <w:proofErr w:type="spellEnd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unang</w:t>
            </w:r>
            <w:proofErr w:type="spellEnd"/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dalawang</w:t>
            </w:r>
            <w:proofErr w:type="spellEnd"/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(</w:t>
            </w:r>
            <w:r w:rsidRPr="00AC0C46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2</w:t>
            </w:r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)</w:t>
            </w:r>
            <w:r w:rsidR="00A92497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92497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oras</w:t>
            </w:r>
            <w:proofErr w:type="spellEnd"/>
            <w:r w:rsidR="003430E4" w:rsidRPr="00AC0C46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.</w:t>
            </w:r>
          </w:p>
          <w:p w:rsidR="00D00D81" w:rsidRPr="00AC0C46" w:rsidRDefault="00D00D81" w:rsidP="00A200A6">
            <w:pPr>
              <w:ind w:firstLineChars="250" w:firstLine="52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AC0C46"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  <w:t>¥</w:t>
            </w:r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       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sa</w:t>
            </w:r>
            <w:proofErr w:type="spellEnd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bawat</w:t>
            </w:r>
            <w:proofErr w:type="spellEnd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dagdag</w:t>
            </w:r>
            <w:proofErr w:type="spellEnd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</w:t>
            </w:r>
            <w:proofErr w:type="spellEnd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isang</w:t>
            </w:r>
            <w:proofErr w:type="spellEnd"/>
            <w:r w:rsidR="007C5591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(1)</w:t>
            </w:r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D170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oras</w:t>
            </w:r>
            <w:proofErr w:type="spellEnd"/>
            <w:r w:rsidR="003430E4" w:rsidRPr="00AC0C46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  <w:p w:rsidR="00AC0C46" w:rsidRPr="00AC0C46" w:rsidRDefault="005E570C" w:rsidP="00885497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AC0C46">
              <w:rPr>
                <w:rFonts w:asciiTheme="majorHAnsi" w:hAnsiTheme="majorHAnsi" w:cstheme="majorHAnsi" w:hint="eastAsi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aalala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* Kung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lumagpas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ng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kahit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isang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minuto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magkakaroon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ng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karagdagang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kabayaran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halaga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ng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isang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oras</w:t>
            </w:r>
            <w:proofErr w:type="spellEnd"/>
            <w:r w:rsidRPr="00AC0C4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A92497" w:rsidRPr="00A92497" w:rsidRDefault="00A92497" w:rsidP="00885497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Lugar ng </w:t>
            </w:r>
            <w:proofErr w:type="spellStart"/>
            <w:r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pagbabayad</w:t>
            </w:r>
            <w:proofErr w:type="spellEnd"/>
            <w:r w:rsidRPr="00A9249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A92497" w:rsidRPr="00A92497" w:rsidRDefault="00A92497" w:rsidP="00885497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Sa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Kahero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(Cashier)</w:t>
            </w:r>
          </w:p>
          <w:p w:rsidR="00A92497" w:rsidRPr="00A92497" w:rsidRDefault="00A92497" w:rsidP="00885497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C722B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722B9">
              <w:rPr>
                <w:rFonts w:asciiTheme="majorHAnsi" w:hAnsiTheme="majorHAnsi" w:cstheme="majorHAnsi"/>
                <w:sz w:val="21"/>
                <w:szCs w:val="21"/>
              </w:rPr>
              <w:t>Silid</w:t>
            </w:r>
            <w:r w:rsidR="00C722B9">
              <w:rPr>
                <w:rFonts w:asciiTheme="majorHAnsi" w:hAnsiTheme="majorHAnsi" w:cstheme="majorHAnsi" w:hint="eastAsia"/>
                <w:sz w:val="21"/>
                <w:szCs w:val="21"/>
              </w:rPr>
              <w:t>-</w:t>
            </w:r>
            <w:r w:rsidR="000109E5">
              <w:rPr>
                <w:rFonts w:asciiTheme="majorHAnsi" w:hAnsiTheme="majorHAnsi" w:cstheme="majorHAnsi" w:hint="eastAsia"/>
                <w:sz w:val="21"/>
                <w:szCs w:val="21"/>
              </w:rPr>
              <w:t>p</w:t>
            </w:r>
            <w:r w:rsidR="000109E5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576946">
              <w:rPr>
                <w:rFonts w:asciiTheme="majorHAnsi" w:hAnsiTheme="majorHAnsi" w:cstheme="majorHAnsi"/>
                <w:sz w:val="21"/>
                <w:szCs w:val="21"/>
              </w:rPr>
              <w:t>gsanggunian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ospital</w:t>
            </w:r>
            <w:proofErr w:type="spellEnd"/>
          </w:p>
          <w:p w:rsidR="00A92497" w:rsidRPr="00A92497" w:rsidRDefault="00A92497" w:rsidP="00885497">
            <w:pPr>
              <w:snapToGri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at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iba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pa (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7C5591">
              <w:rPr>
                <w:rFonts w:asciiTheme="majorHAnsi" w:hAnsiTheme="majorHAnsi" w:cstheme="majorHAnsi"/>
                <w:sz w:val="21"/>
                <w:szCs w:val="21"/>
              </w:rPr>
              <w:t xml:space="preserve">         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ab/>
              <w:t>)</w:t>
            </w:r>
          </w:p>
          <w:p w:rsidR="00921341" w:rsidRDefault="00921341" w:rsidP="00885497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92497" w:rsidRPr="00A92497" w:rsidRDefault="00A92497" w:rsidP="00885497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K</w:t>
            </w:r>
            <w:r w:rsidR="00C722B9">
              <w:rPr>
                <w:rFonts w:asciiTheme="majorHAnsi" w:hAnsiTheme="majorHAnsi" w:cstheme="majorHAnsi"/>
                <w:sz w:val="21"/>
                <w:szCs w:val="21"/>
              </w:rPr>
              <w:t xml:space="preserve">ung </w:t>
            </w:r>
            <w:proofErr w:type="spellStart"/>
            <w:r w:rsidR="00C722B9">
              <w:rPr>
                <w:rFonts w:asciiTheme="majorHAnsi" w:hAnsiTheme="majorHAnsi" w:cstheme="majorHAnsi"/>
                <w:sz w:val="21"/>
                <w:szCs w:val="21"/>
              </w:rPr>
              <w:t>magpapakansela</w:t>
            </w:r>
            <w:proofErr w:type="spellEnd"/>
            <w:r w:rsidR="00C722B9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C722B9">
              <w:rPr>
                <w:rFonts w:asciiTheme="majorHAnsi" w:hAnsiTheme="majorHAnsi" w:cstheme="majorHAnsi"/>
                <w:sz w:val="21"/>
                <w:szCs w:val="21"/>
              </w:rPr>
              <w:t>tagasalin-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wika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kail</w:t>
            </w:r>
            <w:r w:rsidR="0061710A">
              <w:rPr>
                <w:rFonts w:asciiTheme="majorHAnsi" w:hAnsiTheme="majorHAnsi" w:cstheme="majorHAnsi"/>
                <w:sz w:val="21"/>
                <w:szCs w:val="21"/>
              </w:rPr>
              <w:t>angan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tumawag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hanggang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 xml:space="preserve"> 1:00 ng </w:t>
            </w:r>
            <w:proofErr w:type="spellStart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hapon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ospital</w:t>
            </w:r>
            <w:proofErr w:type="spellEnd"/>
            <w:r w:rsidR="0061710A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bago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dumating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araw</w:t>
            </w:r>
            <w:proofErr w:type="spellEnd"/>
            <w:r w:rsidR="002B6682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2B6682">
              <w:rPr>
                <w:rFonts w:asciiTheme="majorHAnsi" w:hAnsiTheme="majorHAnsi" w:cstheme="majorHAnsi"/>
                <w:sz w:val="21"/>
                <w:szCs w:val="21"/>
              </w:rPr>
              <w:t>reserbasyon</w:t>
            </w:r>
            <w:proofErr w:type="spellEnd"/>
            <w:r w:rsidR="00C722B9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A02591" w:rsidRDefault="002B6682" w:rsidP="00885497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(k</w:t>
            </w:r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ung </w:t>
            </w:r>
            <w:proofErr w:type="spellStart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="00A92497" w:rsidRPr="00776AAA">
              <w:rPr>
                <w:rFonts w:asciiTheme="majorHAnsi" w:hAnsiTheme="majorHAnsi" w:cstheme="majorHAnsi"/>
                <w:i/>
                <w:sz w:val="21"/>
                <w:szCs w:val="21"/>
              </w:rPr>
              <w:t>abado</w:t>
            </w:r>
            <w:proofErr w:type="spellEnd"/>
            <w:r w:rsidR="00A92497" w:rsidRPr="00776AAA">
              <w:rPr>
                <w:rFonts w:asciiTheme="majorHAnsi" w:hAnsiTheme="majorHAnsi" w:cstheme="majorHAnsi"/>
                <w:i/>
                <w:sz w:val="21"/>
                <w:szCs w:val="21"/>
              </w:rPr>
              <w:t>/</w:t>
            </w:r>
            <w:proofErr w:type="spellStart"/>
            <w:r w:rsidR="00A92497" w:rsidRPr="00776AAA">
              <w:rPr>
                <w:rFonts w:asciiTheme="majorHAnsi" w:hAnsiTheme="majorHAnsi" w:cstheme="majorHAnsi"/>
                <w:i/>
                <w:sz w:val="21"/>
                <w:szCs w:val="21"/>
              </w:rPr>
              <w:t>Linggo</w:t>
            </w:r>
            <w:proofErr w:type="spellEnd"/>
            <w:r w:rsidR="00A92497" w:rsidRPr="00776AAA">
              <w:rPr>
                <w:rFonts w:asciiTheme="majorHAnsi" w:hAnsiTheme="majorHAnsi" w:cstheme="majorHAnsi"/>
                <w:i/>
                <w:sz w:val="21"/>
                <w:szCs w:val="21"/>
              </w:rPr>
              <w:t>/Lunes</w:t>
            </w:r>
            <w:r w:rsidR="00727AE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A92497"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araw</w:t>
            </w:r>
            <w:proofErr w:type="spellEnd"/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reserba</w:t>
            </w:r>
            <w:proofErr w:type="spellEnd"/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pagpapatingin</w:t>
            </w:r>
            <w:proofErr w:type="spellEnd"/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AD7EE4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D7EE4">
              <w:rPr>
                <w:rFonts w:asciiTheme="majorHAnsi" w:hAnsiTheme="majorHAnsi" w:cstheme="majorHAnsi"/>
                <w:sz w:val="21"/>
                <w:szCs w:val="21"/>
              </w:rPr>
              <w:t>ospital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tumawag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C849C5" w:rsidRPr="00776AAA">
              <w:rPr>
                <w:rFonts w:asciiTheme="majorHAnsi" w:hAnsiTheme="majorHAnsi" w:cstheme="majorHAnsi"/>
                <w:i/>
                <w:sz w:val="21"/>
                <w:szCs w:val="21"/>
              </w:rPr>
              <w:t>Biyernes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Kapag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C849C5" w:rsidRPr="00B2686E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Holiday</w:t>
            </w:r>
            <w:r w:rsidR="00B2686E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sarado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tanggapan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kaya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tumawag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8359FF">
              <w:rPr>
                <w:rFonts w:asciiTheme="majorHAnsi" w:hAnsiTheme="majorHAnsi" w:cstheme="majorHAnsi"/>
                <w:sz w:val="21"/>
                <w:szCs w:val="21"/>
              </w:rPr>
              <w:t>karaniwang</w:t>
            </w:r>
            <w:proofErr w:type="spellEnd"/>
            <w:r w:rsidR="008359F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araw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na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bukas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tanggapan</w:t>
            </w:r>
            <w:proofErr w:type="spellEnd"/>
            <w:r w:rsidR="00C849C5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="00C849C5">
              <w:rPr>
                <w:rFonts w:asciiTheme="majorHAnsi" w:hAnsiTheme="majorHAnsi" w:cstheme="majorHAnsi"/>
                <w:sz w:val="21"/>
                <w:szCs w:val="21"/>
              </w:rPr>
              <w:t>ospital</w:t>
            </w:r>
            <w:proofErr w:type="spellEnd"/>
            <w:r w:rsidR="00727AEB">
              <w:rPr>
                <w:rFonts w:asciiTheme="majorHAnsi" w:hAnsiTheme="majorHAnsi" w:cstheme="majorHAnsi"/>
                <w:sz w:val="21"/>
                <w:szCs w:val="21"/>
              </w:rPr>
              <w:t>.)</w:t>
            </w:r>
          </w:p>
          <w:p w:rsidR="00A02591" w:rsidRPr="002B6682" w:rsidRDefault="00A02591" w:rsidP="00885497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235E0" w:rsidRPr="00AC0C46" w:rsidRDefault="00A92497" w:rsidP="00AC0C46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Kung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makalimot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pagpapa</w:t>
            </w:r>
            <w:r w:rsidR="00576946"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kansel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, kayo ay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sisingilin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ng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halagang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takda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para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pagpapasalin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wika</w:t>
            </w:r>
            <w:proofErr w:type="spellEnd"/>
            <w:r w:rsidRPr="00A92497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  <w:tr w:rsidR="008B2652" w:rsidTr="00A02591">
        <w:trPr>
          <w:trHeight w:val="762"/>
        </w:trPr>
        <w:tc>
          <w:tcPr>
            <w:tcW w:w="4106" w:type="dxa"/>
            <w:shd w:val="clear" w:color="auto" w:fill="auto"/>
          </w:tcPr>
          <w:p w:rsidR="008B2652" w:rsidRPr="00985422" w:rsidRDefault="008B2652" w:rsidP="00885497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を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！</w:t>
            </w:r>
          </w:p>
        </w:tc>
        <w:tc>
          <w:tcPr>
            <w:tcW w:w="5641" w:type="dxa"/>
            <w:shd w:val="clear" w:color="auto" w:fill="auto"/>
          </w:tcPr>
          <w:p w:rsidR="008B2652" w:rsidRPr="002B6682" w:rsidRDefault="00A92497" w:rsidP="002B6682">
            <w:pPr>
              <w:spacing w:beforeLines="25" w:before="90"/>
              <w:rPr>
                <w:rFonts w:asciiTheme="majorHAnsi" w:eastAsia="SimSun" w:hAnsiTheme="majorHAnsi" w:cstheme="majorHAnsi"/>
                <w:b/>
                <w:bCs/>
                <w:i/>
              </w:rPr>
            </w:pP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Siguruhing</w:t>
            </w:r>
            <w:proofErr w:type="spellEnd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huwag</w:t>
            </w:r>
            <w:proofErr w:type="spellEnd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m</w:t>
            </w:r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>ahuhuli</w:t>
            </w:r>
            <w:proofErr w:type="spellEnd"/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>sa</w:t>
            </w:r>
            <w:proofErr w:type="spellEnd"/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oras</w:t>
            </w:r>
            <w:proofErr w:type="spellEnd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>n</w:t>
            </w:r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a</w:t>
            </w:r>
            <w:proofErr w:type="spellEnd"/>
            <w:r w:rsidR="00AE2469"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napagkasunduan</w:t>
            </w:r>
            <w:proofErr w:type="spellEnd"/>
            <w:r w:rsidR="00AE2469" w:rsidRPr="002B6682">
              <w:rPr>
                <w:rFonts w:asciiTheme="majorHAnsi" w:eastAsiaTheme="majorEastAsia" w:hAnsiTheme="majorHAnsi" w:cstheme="majorHAnsi"/>
                <w:b/>
                <w:bCs/>
                <w:i/>
              </w:rPr>
              <w:t>！</w:t>
            </w:r>
          </w:p>
        </w:tc>
      </w:tr>
      <w:tr w:rsidR="008B2652" w:rsidTr="00A02591">
        <w:tc>
          <w:tcPr>
            <w:tcW w:w="4106" w:type="dxa"/>
            <w:shd w:val="clear" w:color="auto" w:fill="auto"/>
          </w:tcPr>
          <w:p w:rsidR="008B2652" w:rsidRDefault="008B2652" w:rsidP="00885497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じゅしん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受診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しないときは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必ず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キャンセルの</w:t>
            </w:r>
            <w:r>
              <w:rPr>
                <w:rFonts w:asciiTheme="majorEastAsia" w:eastAsiaTheme="majorEastAsia" w:hAnsiTheme="majorEastAsia"/>
                <w:b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985422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れんらく</w:t>
                  </w:r>
                </w:rt>
                <w:rubyBase>
                  <w:r w:rsidR="008B2652">
                    <w:rPr>
                      <w:rFonts w:asciiTheme="majorEastAsia" w:eastAsiaTheme="majorEastAsia" w:hAnsiTheme="majorEastAsia"/>
                      <w:b/>
                      <w:bCs/>
                    </w:rPr>
                    <w:t>連絡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</w:rPr>
              <w:t>をしましょう！</w:t>
            </w:r>
          </w:p>
          <w:p w:rsidR="008B2652" w:rsidRPr="00985422" w:rsidRDefault="008B2652" w:rsidP="00885497">
            <w:pPr>
              <w:snapToGrid w:val="0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641" w:type="dxa"/>
            <w:shd w:val="clear" w:color="auto" w:fill="auto"/>
          </w:tcPr>
          <w:p w:rsidR="008B2652" w:rsidRPr="002B6682" w:rsidRDefault="00727AEB" w:rsidP="00727AEB">
            <w:pPr>
              <w:spacing w:beforeLines="25" w:before="90"/>
              <w:rPr>
                <w:rFonts w:asciiTheme="majorHAnsi" w:hAnsiTheme="majorHAnsi" w:cstheme="majorHAnsi"/>
                <w:b/>
                <w:bCs/>
                <w:i/>
              </w:rPr>
            </w:pP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Huwag</w:t>
            </w:r>
            <w:proofErr w:type="spellEnd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kalilimutan</w:t>
            </w:r>
            <w:proofErr w:type="spellEnd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na</w:t>
            </w:r>
            <w:proofErr w:type="spellEnd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proofErr w:type="spellStart"/>
            <w:r w:rsidRPr="002B6682">
              <w:rPr>
                <w:rFonts w:asciiTheme="majorHAnsi" w:hAnsiTheme="majorHAnsi" w:cstheme="majorHAnsi"/>
                <w:b/>
                <w:bCs/>
                <w:i/>
              </w:rPr>
              <w:t>tumawag</w:t>
            </w:r>
            <w:proofErr w:type="spellEnd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 xml:space="preserve"> kung </w:t>
            </w:r>
            <w:proofErr w:type="spellStart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magpapa</w:t>
            </w:r>
            <w:r w:rsidR="00576946">
              <w:rPr>
                <w:rFonts w:asciiTheme="majorHAnsi" w:hAnsiTheme="majorHAnsi" w:cstheme="majorHAnsi"/>
                <w:b/>
                <w:bCs/>
                <w:i/>
              </w:rPr>
              <w:t>-</w:t>
            </w:r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kansela</w:t>
            </w:r>
            <w:proofErr w:type="spellEnd"/>
            <w:r w:rsidR="00D72360" w:rsidRPr="002B6682">
              <w:rPr>
                <w:rFonts w:asciiTheme="majorHAnsi" w:hAnsiTheme="majorHAnsi" w:cstheme="majorHAnsi"/>
                <w:b/>
                <w:bCs/>
                <w:i/>
              </w:rPr>
              <w:t>!</w:t>
            </w:r>
          </w:p>
        </w:tc>
      </w:tr>
    </w:tbl>
    <w:p w:rsidR="008261EF" w:rsidRDefault="008261EF">
      <w:pPr>
        <w:widowControl/>
        <w:jc w:val="left"/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41"/>
      </w:tblGrid>
      <w:tr w:rsidR="008261EF" w:rsidTr="007C6A68">
        <w:tc>
          <w:tcPr>
            <w:tcW w:w="4106" w:type="dxa"/>
            <w:shd w:val="clear" w:color="auto" w:fill="BFBFBF" w:themeFill="background1" w:themeFillShade="BF"/>
          </w:tcPr>
          <w:p w:rsidR="008261EF" w:rsidRPr="00985422" w:rsidRDefault="008261EF" w:rsidP="00AA160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985422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641" w:type="dxa"/>
            <w:shd w:val="clear" w:color="auto" w:fill="BFBFBF" w:themeFill="background1" w:themeFillShade="BF"/>
            <w:vAlign w:val="center"/>
          </w:tcPr>
          <w:p w:rsidR="008261EF" w:rsidRPr="00AE2469" w:rsidRDefault="00AE2469" w:rsidP="008261EF">
            <w:pPr>
              <w:snapToGrid w:val="0"/>
              <w:spacing w:beforeLines="25" w:before="90"/>
              <w:jc w:val="center"/>
              <w:rPr>
                <w:rFonts w:asciiTheme="majorHAnsi" w:eastAsia="SimSun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AE2469">
              <w:rPr>
                <w:rFonts w:asciiTheme="majorHAnsi" w:hAnsiTheme="majorHAnsi" w:cstheme="majorHAnsi"/>
                <w:b/>
                <w:bCs/>
              </w:rPr>
              <w:t>Paraan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</w:rPr>
              <w:t xml:space="preserve"> ng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</w:rPr>
              <w:t>pagtawag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</w:rPr>
              <w:t>sa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="00576946">
              <w:rPr>
                <w:rFonts w:asciiTheme="majorHAnsi" w:hAnsiTheme="majorHAnsi" w:cstheme="majorHAnsi"/>
                <w:b/>
                <w:bCs/>
              </w:rPr>
              <w:t>o</w:t>
            </w:r>
            <w:r w:rsidRPr="00AE2469">
              <w:rPr>
                <w:rFonts w:asciiTheme="majorHAnsi" w:hAnsiTheme="majorHAnsi" w:cstheme="majorHAnsi"/>
                <w:b/>
                <w:bCs/>
              </w:rPr>
              <w:t>spital</w:t>
            </w:r>
            <w:proofErr w:type="spellEnd"/>
          </w:p>
        </w:tc>
      </w:tr>
      <w:tr w:rsidR="008261EF" w:rsidTr="007C6A68">
        <w:tc>
          <w:tcPr>
            <w:tcW w:w="4106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のオペレーターが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たら:</w:t>
            </w:r>
          </w:p>
          <w:p w:rsidR="007C6A68" w:rsidRDefault="008261EF" w:rsidP="00E817E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E817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="00E817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817E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817E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2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817E1">
              <w:rPr>
                <w:rFonts w:asciiTheme="majorEastAsia" w:eastAsiaTheme="majorEastAsia" w:hAnsiTheme="majorEastAsia"/>
                <w:sz w:val="22"/>
                <w:szCs w:val="22"/>
              </w:rPr>
              <w:t xml:space="preserve">3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8261EF" w:rsidRPr="00F7127D" w:rsidRDefault="00E817E1" w:rsidP="00E817E1">
            <w:pPr>
              <w:snapToGrid w:val="0"/>
              <w:ind w:leftChars="50" w:left="1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8261EF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641" w:type="dxa"/>
          </w:tcPr>
          <w:p w:rsidR="00AE2469" w:rsidRPr="00AE2469" w:rsidRDefault="00AE2469" w:rsidP="00AE2469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Pagsagot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 operator,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sabihin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sa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kanya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366B50" w:rsidRDefault="00AE2469" w:rsidP="003F7A74">
            <w:pPr>
              <w:snapToGrid w:val="0"/>
              <w:spacing w:beforeLines="25" w:before="90"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="00366B50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So</w:t>
            </w:r>
            <w:r w:rsidR="00366B50">
              <w:rPr>
                <w:rFonts w:asciiTheme="majorHAnsi" w:hAnsiTheme="majorHAnsi" w:cstheme="majorHAnsi"/>
                <w:sz w:val="21"/>
                <w:szCs w:val="21"/>
              </w:rPr>
              <w:t>udan-</w:t>
            </w:r>
            <w:proofErr w:type="spellStart"/>
            <w:r w:rsidR="00366B50">
              <w:rPr>
                <w:rFonts w:asciiTheme="majorHAnsi" w:hAnsiTheme="majorHAnsi" w:cstheme="majorHAnsi"/>
                <w:sz w:val="21"/>
                <w:szCs w:val="21"/>
              </w:rPr>
              <w:t>shitsu</w:t>
            </w:r>
            <w:proofErr w:type="spellEnd"/>
            <w:r w:rsidR="00366B50">
              <w:rPr>
                <w:rFonts w:asciiTheme="majorHAnsi" w:hAnsiTheme="majorHAnsi" w:cstheme="majorHAnsi"/>
                <w:sz w:val="21"/>
                <w:szCs w:val="21"/>
              </w:rPr>
              <w:t xml:space="preserve">  2 </w:t>
            </w:r>
            <w:proofErr w:type="spellStart"/>
            <w:r w:rsidR="00366B50">
              <w:rPr>
                <w:rFonts w:asciiTheme="majorHAnsi" w:hAnsiTheme="majorHAnsi" w:cstheme="majorHAnsi"/>
                <w:sz w:val="21"/>
                <w:szCs w:val="21"/>
              </w:rPr>
              <w:t>Iji-ka</w:t>
            </w:r>
            <w:proofErr w:type="spellEnd"/>
            <w:r w:rsidR="00366B50">
              <w:rPr>
                <w:rFonts w:asciiTheme="majorHAnsi" w:hAnsiTheme="majorHAnsi" w:cstheme="majorHAnsi"/>
                <w:sz w:val="21"/>
                <w:szCs w:val="21"/>
              </w:rPr>
              <w:t xml:space="preserve">  3 </w:t>
            </w:r>
            <w:proofErr w:type="spellStart"/>
            <w:r w:rsidR="00231ADA">
              <w:rPr>
                <w:rFonts w:asciiTheme="majorHAnsi" w:hAnsiTheme="majorHAnsi" w:cstheme="majorHAnsi"/>
                <w:sz w:val="21"/>
                <w:szCs w:val="21"/>
              </w:rPr>
              <w:t>Chi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iki-</w:t>
            </w:r>
            <w:r w:rsidR="00366B50">
              <w:rPr>
                <w:rFonts w:asciiTheme="majorHAnsi" w:hAnsiTheme="majorHAnsi" w:cstheme="majorHAnsi"/>
                <w:sz w:val="21"/>
                <w:szCs w:val="21"/>
              </w:rPr>
              <w:t>renkei-shitsu</w:t>
            </w:r>
            <w:proofErr w:type="spellEnd"/>
            <w:r w:rsidR="00366B5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AE2469" w:rsidRPr="00AE2469" w:rsidRDefault="00366B50" w:rsidP="00366B50">
            <w:pPr>
              <w:snapToGrid w:val="0"/>
              <w:spacing w:beforeLines="25" w:before="90" w:line="260" w:lineRule="exact"/>
              <w:ind w:firstLineChars="50" w:firstLine="105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4 Social Worker </w:t>
            </w:r>
            <w:r w:rsidR="00231AD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Onegaishimassu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:rsidR="005E570C" w:rsidRDefault="005E570C" w:rsidP="003F7A74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8261EF" w:rsidRDefault="00CD6702" w:rsidP="003F7A74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n</w:t>
            </w:r>
            <w:r w:rsidR="00231ADA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proofErr w:type="spellEnd"/>
            <w:r w:rsidR="00231ADA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576946">
              <w:rPr>
                <w:rFonts w:asciiTheme="majorHAnsi" w:hAnsiTheme="majorHAnsi" w:cstheme="majorHAnsi"/>
                <w:sz w:val="21"/>
                <w:szCs w:val="21"/>
              </w:rPr>
              <w:t>paki-</w:t>
            </w:r>
            <w:r w:rsidR="00231ADA">
              <w:rPr>
                <w:rFonts w:asciiTheme="majorHAnsi" w:hAnsiTheme="majorHAnsi" w:cstheme="majorHAnsi"/>
                <w:sz w:val="21"/>
                <w:szCs w:val="21"/>
              </w:rPr>
              <w:t>konek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ka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786E36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Silid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-pagsanggunian</w:t>
            </w:r>
            <w:proofErr w:type="spellEnd"/>
            <w:r w:rsidR="00786E36">
              <w:rPr>
                <w:rFonts w:asciiTheme="majorHAnsi" w:hAnsiTheme="majorHAnsi" w:cstheme="majorHAnsi"/>
                <w:sz w:val="21"/>
                <w:szCs w:val="21"/>
              </w:rPr>
              <w:t xml:space="preserve">  2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Opisina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ng</w:t>
            </w:r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576946">
              <w:rPr>
                <w:rFonts w:asciiTheme="majorHAnsi" w:hAnsiTheme="majorHAnsi" w:cstheme="majorHAnsi"/>
                <w:sz w:val="21"/>
                <w:szCs w:val="21"/>
              </w:rPr>
              <w:t>o</w:t>
            </w:r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sp</w:t>
            </w:r>
            <w:r w:rsidR="00786E36">
              <w:rPr>
                <w:rFonts w:asciiTheme="majorHAnsi" w:hAnsiTheme="majorHAnsi" w:cstheme="majorHAnsi"/>
                <w:sz w:val="21"/>
                <w:szCs w:val="21"/>
              </w:rPr>
              <w:t>ital</w:t>
            </w:r>
            <w:proofErr w:type="spellEnd"/>
            <w:r w:rsidR="00786E36">
              <w:rPr>
                <w:rFonts w:asciiTheme="majorHAnsi" w:hAnsiTheme="majorHAnsi" w:cstheme="majorHAnsi"/>
                <w:sz w:val="21"/>
                <w:szCs w:val="21"/>
              </w:rPr>
              <w:t xml:space="preserve">  3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Silid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576946"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akikipag-</w:t>
            </w:r>
            <w:r w:rsidR="00786E36">
              <w:rPr>
                <w:rFonts w:asciiTheme="majorHAnsi" w:hAnsiTheme="majorHAnsi" w:cstheme="majorHAnsi"/>
                <w:sz w:val="21"/>
                <w:szCs w:val="21"/>
              </w:rPr>
              <w:t>tulungan</w:t>
            </w:r>
            <w:proofErr w:type="spellEnd"/>
            <w:r w:rsidR="00786E36">
              <w:rPr>
                <w:rFonts w:asciiTheme="majorHAnsi" w:hAnsiTheme="majorHAnsi" w:cstheme="majorHAnsi"/>
                <w:sz w:val="21"/>
                <w:szCs w:val="21"/>
              </w:rPr>
              <w:t xml:space="preserve">  4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Sosyal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Worker)</w:t>
            </w:r>
          </w:p>
          <w:p w:rsidR="00AE2469" w:rsidRPr="004C76E4" w:rsidRDefault="00AE2469" w:rsidP="00AE2469">
            <w:pPr>
              <w:snapToGrid w:val="0"/>
              <w:rPr>
                <w:rFonts w:ascii="SimSun" w:eastAsia="SimSun" w:hAnsi="SimSun"/>
              </w:rPr>
            </w:pPr>
          </w:p>
        </w:tc>
      </w:tr>
      <w:tr w:rsidR="008261EF" w:rsidTr="007C6A68">
        <w:tc>
          <w:tcPr>
            <w:tcW w:w="4106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したいとき:</w:t>
            </w:r>
          </w:p>
          <w:p w:rsidR="008261EF" w:rsidRPr="00F7127D" w:rsidRDefault="008261EF" w:rsidP="00AA160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3F7A74">
              <w:rPr>
                <w:rFonts w:asciiTheme="majorEastAsia" w:eastAsiaTheme="majorEastAsia" w:hAnsiTheme="majorEastAsia" w:hint="eastAsia"/>
                <w:sz w:val="22"/>
                <w:szCs w:val="22"/>
              </w:rPr>
              <w:t>タガログ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4C168F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985422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4C168F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F7127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641" w:type="dxa"/>
          </w:tcPr>
          <w:p w:rsidR="00AE2469" w:rsidRPr="00AE2469" w:rsidRDefault="00AE2469" w:rsidP="00AE2469">
            <w:pPr>
              <w:spacing w:beforeLines="25" w:before="9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Kung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kailangan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mo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Tagapagsalin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wika</w:t>
            </w:r>
            <w:proofErr w:type="spellEnd"/>
            <w:r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AE2469" w:rsidRPr="00AE2469" w:rsidRDefault="00AE2469" w:rsidP="003F7A74">
            <w:pPr>
              <w:snapToGrid w:val="0"/>
              <w:spacing w:beforeLines="25" w:before="90"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“Tagalog-go no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tsuuyaku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wo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shimasu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:rsidR="005E570C" w:rsidRDefault="005E570C" w:rsidP="003F7A74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8261EF" w:rsidRDefault="002B6682" w:rsidP="003F7A74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kailangan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ko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po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tagapagsalin-</w:t>
            </w:r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wika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>sa</w:t>
            </w:r>
            <w:proofErr w:type="spellEnd"/>
            <w:r w:rsidR="00AE2469"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Tagalog)</w:t>
            </w:r>
          </w:p>
          <w:p w:rsidR="00AE2469" w:rsidRPr="00985422" w:rsidRDefault="00AE2469" w:rsidP="00AE2469">
            <w:pPr>
              <w:snapToGrid w:val="0"/>
              <w:rPr>
                <w:rFonts w:ascii="SimSun" w:eastAsia="SimSun" w:hAnsi="SimSun"/>
              </w:rPr>
            </w:pPr>
          </w:p>
        </w:tc>
      </w:tr>
      <w:tr w:rsidR="008261EF" w:rsidTr="007C6A68">
        <w:tc>
          <w:tcPr>
            <w:tcW w:w="4106" w:type="dxa"/>
          </w:tcPr>
          <w:p w:rsidR="008261EF" w:rsidRPr="007D45E6" w:rsidRDefault="008261EF" w:rsidP="00AA160D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キャンセルの</w:t>
            </w:r>
            <w:r w:rsidRPr="007D45E6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7D45E6">
                    <w:rPr>
                      <w:rFonts w:ascii="ＭＳ ゴシック" w:eastAsia="ＭＳ ゴシック" w:hAnsi="ＭＳ ゴシック"/>
                      <w:b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7D45E6"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7D45E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をしたいとき:</w:t>
            </w:r>
          </w:p>
          <w:p w:rsidR="008261EF" w:rsidRPr="005C73D9" w:rsidRDefault="008261EF" w:rsidP="00AA160D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5C73D9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5C73D9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4C168F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bookmarkStart w:id="0" w:name="_GoBack"/>
            <w:bookmarkEnd w:id="0"/>
            <w:r w:rsidRPr="005C73D9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641" w:type="dxa"/>
          </w:tcPr>
          <w:p w:rsidR="00AE2469" w:rsidRPr="00AE2469" w:rsidRDefault="00135A81" w:rsidP="007C6A68">
            <w:pPr>
              <w:snapToGrid w:val="0"/>
              <w:spacing w:beforeLines="25" w:before="9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Kung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nais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magpa</w:t>
            </w:r>
            <w:r w:rsidR="00576946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 w:rsidR="00AE2469"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kansela</w:t>
            </w:r>
            <w:proofErr w:type="spellEnd"/>
            <w:r w:rsidR="00AE2469"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ng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reserbasyon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AE2469"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  <w:b/>
                <w:bCs/>
                <w:sz w:val="21"/>
                <w:szCs w:val="21"/>
              </w:rPr>
              <w:t>ospital</w:t>
            </w:r>
            <w:proofErr w:type="spellEnd"/>
            <w:r w:rsidR="00AE2469" w:rsidRPr="00AE24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  <w:p w:rsidR="00AE2469" w:rsidRPr="00AE2469" w:rsidRDefault="00AE2469" w:rsidP="007C6A68">
            <w:pPr>
              <w:snapToGrid w:val="0"/>
              <w:spacing w:beforeLines="25" w:before="90" w:line="26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Kyanseru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wo </w:t>
            </w:r>
            <w:proofErr w:type="spellStart"/>
            <w:r w:rsidR="00CD6702">
              <w:rPr>
                <w:rFonts w:asciiTheme="majorHAnsi" w:hAnsiTheme="majorHAnsi" w:cstheme="majorHAnsi"/>
                <w:sz w:val="21"/>
                <w:szCs w:val="21"/>
              </w:rPr>
              <w:t>onegai</w:t>
            </w:r>
            <w:proofErr w:type="spellEnd"/>
            <w:r w:rsidR="00CD670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D6702">
              <w:rPr>
                <w:rFonts w:asciiTheme="majorHAnsi" w:hAnsiTheme="majorHAnsi" w:cstheme="majorHAnsi"/>
                <w:sz w:val="21"/>
                <w:szCs w:val="21"/>
              </w:rPr>
              <w:t>shimasu</w:t>
            </w:r>
            <w:proofErr w:type="spellEnd"/>
            <w:r w:rsidR="00CD6702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="00CD6702">
              <w:rPr>
                <w:rFonts w:asciiTheme="majorHAnsi" w:hAnsiTheme="majorHAnsi" w:cstheme="majorHAnsi"/>
                <w:sz w:val="21"/>
                <w:szCs w:val="21"/>
              </w:rPr>
              <w:t>Watashi</w:t>
            </w:r>
            <w:proofErr w:type="spellEnd"/>
            <w:r w:rsidR="00CD670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CD6702">
              <w:rPr>
                <w:rFonts w:asciiTheme="majorHAnsi" w:hAnsiTheme="majorHAnsi" w:cstheme="majorHAnsi"/>
                <w:sz w:val="21"/>
                <w:szCs w:val="21"/>
              </w:rPr>
              <w:t>wa</w:t>
            </w:r>
            <w:proofErr w:type="spellEnd"/>
            <w:r w:rsidR="00CD6702">
              <w:rPr>
                <w:rFonts w:asciiTheme="majorHAnsi" w:hAnsiTheme="majorHAnsi" w:cstheme="majorHAnsi"/>
                <w:sz w:val="21"/>
                <w:szCs w:val="21"/>
              </w:rPr>
              <w:t xml:space="preserve"> ___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_____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de</w:t>
            </w:r>
            <w:r w:rsidR="007C6A68">
              <w:rPr>
                <w:rFonts w:asciiTheme="majorHAnsi" w:hAnsiTheme="majorHAnsi" w:cstheme="majorHAnsi"/>
                <w:sz w:val="21"/>
                <w:szCs w:val="21"/>
              </w:rPr>
              <w:t>su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__</w:t>
            </w:r>
            <w:r w:rsidR="007C6A68">
              <w:rPr>
                <w:rFonts w:asciiTheme="majorHAnsi" w:hAnsiTheme="majorHAnsi" w:cstheme="majorHAnsi"/>
                <w:sz w:val="21"/>
                <w:szCs w:val="21"/>
              </w:rPr>
              <w:t>_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gatsu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___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nichi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___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yo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u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bi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B85FCB">
              <w:rPr>
                <w:rFonts w:asciiTheme="majorHAnsi" w:hAnsiTheme="majorHAnsi" w:cstheme="majorHAnsi"/>
                <w:sz w:val="21"/>
                <w:szCs w:val="21"/>
              </w:rPr>
              <w:t>_</w:t>
            </w:r>
            <w:r w:rsidR="007C6A68">
              <w:rPr>
                <w:rFonts w:asciiTheme="majorHAnsi" w:hAnsiTheme="majorHAnsi" w:cstheme="majorHAnsi"/>
                <w:sz w:val="21"/>
                <w:szCs w:val="21"/>
              </w:rPr>
              <w:t>___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____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_____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ka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Shinsatsuken-bango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_______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_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_</w:t>
            </w:r>
            <w:r w:rsidR="007C6A68">
              <w:rPr>
                <w:rFonts w:asciiTheme="majorHAnsi" w:hAnsiTheme="majorHAnsi" w:cstheme="majorHAnsi"/>
                <w:sz w:val="21"/>
                <w:szCs w:val="21"/>
              </w:rPr>
              <w:t>___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____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. 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Seinengappi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wa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____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nen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____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gatsu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___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nichi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desu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.”</w:t>
            </w:r>
          </w:p>
          <w:p w:rsidR="00135A81" w:rsidRDefault="00135A81" w:rsidP="007C6A68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8261EF" w:rsidRDefault="00AE2469" w:rsidP="0018437C">
            <w:pPr>
              <w:snapToGrid w:val="0"/>
              <w:spacing w:line="260" w:lineRule="exact"/>
              <w:rPr>
                <w:rFonts w:asciiTheme="majorHAnsi" w:hAnsiTheme="majorHAnsi" w:cstheme="majorHAnsi"/>
                <w:sz w:val="21"/>
                <w:szCs w:val="21"/>
              </w:rPr>
            </w:pP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Na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is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ko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pong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ikansela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aking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reserbasyon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Ako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ay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si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 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 </w:t>
            </w:r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="00135A81"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pangalan</w:t>
            </w:r>
            <w:proofErr w:type="spellEnd"/>
            <w:r w:rsidR="00135A81"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.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araw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ng 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</w:rPr>
              <w:t>reserbasyon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ay </w:t>
            </w:r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buwan</w:t>
            </w:r>
            <w:proofErr w:type="spellEnd"/>
            <w:r w:rsid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),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</w:t>
            </w:r>
            <w:r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petsa</w:t>
            </w:r>
            <w:proofErr w:type="spellEnd"/>
            <w:r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), (</w:t>
            </w:r>
            <w:proofErr w:type="spellStart"/>
            <w:r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araw</w:t>
            </w:r>
            <w:proofErr w:type="spellEnd"/>
            <w:r w:rsidRPr="00135A81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="0018437C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="0018437C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</w:t>
            </w:r>
            <w:r w:rsidR="0018437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departamentong</w:t>
            </w:r>
            <w:proofErr w:type="spellEnd"/>
            <w:r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pupuntahan</w:t>
            </w:r>
            <w:proofErr w:type="spellEnd"/>
            <w:r w:rsidR="00135A81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Pr="0018437C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Pr="00AE2469">
              <w:rPr>
                <w:rFonts w:asciiTheme="majorHAnsi" w:hAnsiTheme="majorHAnsi" w:cstheme="majorHAnsi"/>
                <w:sz w:val="21"/>
                <w:szCs w:val="21"/>
              </w:rPr>
              <w:t xml:space="preserve"> patient card number ay</w:t>
            </w:r>
            <w:r w:rsidR="0018437C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           </w:t>
            </w:r>
            <w:r w:rsidR="00135A8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Ang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aking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</w:rPr>
              <w:t>kaarawan</w:t>
            </w:r>
            <w:proofErr w:type="spellEnd"/>
            <w:r w:rsidR="007C6A68">
              <w:rPr>
                <w:rFonts w:asciiTheme="majorHAnsi" w:hAnsiTheme="majorHAnsi" w:cstheme="majorHAnsi"/>
                <w:sz w:val="21"/>
                <w:szCs w:val="21"/>
              </w:rPr>
              <w:t xml:space="preserve"> ay 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  </w:t>
            </w:r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taon</w:t>
            </w:r>
            <w:proofErr w:type="spellEnd"/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, </w:t>
            </w:r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buwan</w:t>
            </w:r>
            <w:proofErr w:type="spellEnd"/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, </w:t>
            </w:r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(</w:t>
            </w:r>
            <w:proofErr w:type="spellStart"/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a</w:t>
            </w:r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raw</w:t>
            </w:r>
            <w:proofErr w:type="spellEnd"/>
            <w:r w:rsidR="007C6A68" w:rsidRP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)</w:t>
            </w:r>
            <w:r w:rsidR="007C6A68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 </w:t>
            </w:r>
            <w:r w:rsidR="007C6A68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:rsidR="00AE2469" w:rsidRPr="007D45E6" w:rsidRDefault="00AE2469" w:rsidP="00AE2469">
            <w:pPr>
              <w:snapToGrid w:val="0"/>
              <w:rPr>
                <w:rFonts w:ascii="SimSun" w:eastAsiaTheme="minorEastAsia" w:hAnsi="SimSun"/>
                <w:sz w:val="22"/>
                <w:szCs w:val="22"/>
              </w:rPr>
            </w:pPr>
          </w:p>
        </w:tc>
      </w:tr>
    </w:tbl>
    <w:p w:rsidR="008E437D" w:rsidRPr="008261EF" w:rsidRDefault="008261EF" w:rsidP="008261EF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AE2469">
        <w:rPr>
          <w:rFonts w:ascii="HGSｺﾞｼｯｸE" w:eastAsia="HGSｺﾞｼｯｸE" w:hAnsi="HGSｺﾞｼｯｸE" w:hint="eastAsia"/>
        </w:rPr>
        <w:t>タガログ</w:t>
      </w:r>
      <w:r>
        <w:rPr>
          <w:rFonts w:ascii="HGSｺﾞｼｯｸE" w:eastAsia="HGSｺﾞｼｯｸE" w:hAnsi="HGSｺﾞｼｯｸE" w:hint="eastAsia"/>
        </w:rPr>
        <w:t>語】</w:t>
      </w: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F7" w:rsidRDefault="00D840F7" w:rsidP="008E437D">
      <w:r>
        <w:separator/>
      </w:r>
    </w:p>
  </w:endnote>
  <w:endnote w:type="continuationSeparator" w:id="0">
    <w:p w:rsidR="00D840F7" w:rsidRDefault="00D840F7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50" w:rsidRPr="00366B50" w:rsidRDefault="00366B50" w:rsidP="00366B50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F7" w:rsidRDefault="00D840F7" w:rsidP="008E437D">
      <w:r>
        <w:separator/>
      </w:r>
    </w:p>
  </w:footnote>
  <w:footnote w:type="continuationSeparator" w:id="0">
    <w:p w:rsidR="00D840F7" w:rsidRDefault="00D840F7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3A"/>
    <w:rsid w:val="000029F9"/>
    <w:rsid w:val="00005859"/>
    <w:rsid w:val="000109E5"/>
    <w:rsid w:val="00051E0C"/>
    <w:rsid w:val="000C7383"/>
    <w:rsid w:val="000D4095"/>
    <w:rsid w:val="00135A81"/>
    <w:rsid w:val="0018437C"/>
    <w:rsid w:val="001F1B8A"/>
    <w:rsid w:val="00231ADA"/>
    <w:rsid w:val="002B6682"/>
    <w:rsid w:val="003430E4"/>
    <w:rsid w:val="00345F18"/>
    <w:rsid w:val="00366B50"/>
    <w:rsid w:val="003F6571"/>
    <w:rsid w:val="003F7A74"/>
    <w:rsid w:val="004C168F"/>
    <w:rsid w:val="004F2AF5"/>
    <w:rsid w:val="00576946"/>
    <w:rsid w:val="005C504C"/>
    <w:rsid w:val="005C73D9"/>
    <w:rsid w:val="005E570C"/>
    <w:rsid w:val="005F610E"/>
    <w:rsid w:val="0061710A"/>
    <w:rsid w:val="00641EE3"/>
    <w:rsid w:val="00670D66"/>
    <w:rsid w:val="00726A86"/>
    <w:rsid w:val="00727AEB"/>
    <w:rsid w:val="007641CB"/>
    <w:rsid w:val="00776AAA"/>
    <w:rsid w:val="00786E36"/>
    <w:rsid w:val="007C5591"/>
    <w:rsid w:val="007C6A68"/>
    <w:rsid w:val="007D45E6"/>
    <w:rsid w:val="008261EF"/>
    <w:rsid w:val="008359FF"/>
    <w:rsid w:val="008800CC"/>
    <w:rsid w:val="00885497"/>
    <w:rsid w:val="008B2652"/>
    <w:rsid w:val="008E437D"/>
    <w:rsid w:val="008E78E9"/>
    <w:rsid w:val="00903917"/>
    <w:rsid w:val="00916857"/>
    <w:rsid w:val="00921341"/>
    <w:rsid w:val="0098336F"/>
    <w:rsid w:val="009F75DD"/>
    <w:rsid w:val="00A02591"/>
    <w:rsid w:val="00A200A6"/>
    <w:rsid w:val="00A92497"/>
    <w:rsid w:val="00AC0C46"/>
    <w:rsid w:val="00AD7EE4"/>
    <w:rsid w:val="00AE2469"/>
    <w:rsid w:val="00B2686E"/>
    <w:rsid w:val="00B3583A"/>
    <w:rsid w:val="00B85FCB"/>
    <w:rsid w:val="00BD1704"/>
    <w:rsid w:val="00C722B9"/>
    <w:rsid w:val="00C849C5"/>
    <w:rsid w:val="00CD2A7B"/>
    <w:rsid w:val="00CD6702"/>
    <w:rsid w:val="00D00D81"/>
    <w:rsid w:val="00D72360"/>
    <w:rsid w:val="00D840F7"/>
    <w:rsid w:val="00DB1FF8"/>
    <w:rsid w:val="00E12BC5"/>
    <w:rsid w:val="00E817E1"/>
    <w:rsid w:val="00F235E0"/>
    <w:rsid w:val="00F90394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4156061-7088-48C8-B237-033CD5CA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4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9E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27</cp:revision>
  <cp:lastPrinted>2018-01-23T00:28:00Z</cp:lastPrinted>
  <dcterms:created xsi:type="dcterms:W3CDTF">2018-01-19T02:17:00Z</dcterms:created>
  <dcterms:modified xsi:type="dcterms:W3CDTF">2018-03-20T09:50:00Z</dcterms:modified>
</cp:coreProperties>
</file>