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23" w:rsidRDefault="00F235E0" w:rsidP="00354E23">
      <w:pPr>
        <w:snapToGrid w:val="0"/>
        <w:jc w:val="left"/>
        <w:rPr>
          <w:rFonts w:ascii="Arial" w:hAnsi="Arial" w:cs="Arial"/>
          <w:b/>
          <w:sz w:val="26"/>
          <w:szCs w:val="26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じゅしん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受診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r w:rsidR="00A16604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604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A16604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 w:rsidR="00A16604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604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A16604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="00A16604" w:rsidRPr="00F235E0">
        <w:rPr>
          <w:rFonts w:ascii="HGSｺﾞｼｯｸE" w:eastAsia="HGSｺﾞｼｯｸE" w:hAnsi="HGSｺﾞｼｯｸE" w:hint="eastAsia"/>
        </w:rPr>
        <w:t>を</w:t>
      </w:r>
      <w:r w:rsidR="00A16604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604" w:rsidRPr="00F235E0">
              <w:rPr>
                <w:rFonts w:ascii="HGSｺﾞｼｯｸE" w:eastAsia="HGSｺﾞｼｯｸE" w:hAnsi="HGSｺﾞｼｯｸE"/>
                <w:sz w:val="12"/>
              </w:rPr>
              <w:t>たの</w:t>
            </w:r>
          </w:rt>
          <w:rubyBase>
            <w:r w:rsidR="00A16604">
              <w:rPr>
                <w:rFonts w:ascii="HGSｺﾞｼｯｸE" w:eastAsia="HGSｺﾞｼｯｸE" w:hAnsi="HGSｺﾞｼｯｸE"/>
              </w:rPr>
              <w:t>頼</w:t>
            </w:r>
          </w:rubyBase>
        </w:ruby>
      </w:r>
      <w:r w:rsidR="00A16604" w:rsidRPr="00F235E0">
        <w:rPr>
          <w:rFonts w:ascii="HGSｺﾞｼｯｸE" w:eastAsia="HGSｺﾞｼｯｸE" w:hAnsi="HGSｺﾞｼｯｸE" w:hint="eastAsia"/>
        </w:rPr>
        <w:t>むときの</w:t>
      </w:r>
      <w:r w:rsidR="00A16604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6604" w:rsidRPr="00F235E0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A16604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 w:rsidR="00A16604">
        <w:rPr>
          <w:rFonts w:ascii="HGSｺﾞｼｯｸE" w:eastAsia="HGSｺﾞｼｯｸE" w:hAnsi="HGSｺﾞｼｯｸE" w:hint="eastAsia"/>
        </w:rPr>
        <w:t xml:space="preserve">　</w:t>
      </w:r>
      <w:r w:rsidR="007025C6">
        <w:rPr>
          <w:rFonts w:ascii="HGSｺﾞｼｯｸE" w:eastAsia="HGSｺﾞｼｯｸE" w:hAnsi="HGSｺﾞｼｯｸE" w:hint="eastAsia"/>
        </w:rPr>
        <w:t xml:space="preserve">　　　　　　</w:t>
      </w:r>
      <w:r w:rsidR="00A16604"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A16604">
        <w:rPr>
          <w:rFonts w:ascii="HGSｺﾞｼｯｸE" w:eastAsia="HGSｺﾞｼｯｸE" w:hAnsi="HGSｺﾞｼｯｸE" w:hint="eastAsia"/>
        </w:rPr>
        <w:t>ロシア語】</w:t>
      </w:r>
      <w:r w:rsidR="00E04F2B">
        <w:rPr>
          <w:rFonts w:ascii="HGSｺﾞｼｯｸE" w:eastAsia="HGSｺﾞｼｯｸE" w:hAnsi="HGSｺﾞｼｯｸE" w:hint="eastAsia"/>
        </w:rPr>
        <w:t xml:space="preserve">　</w:t>
      </w:r>
      <w:r w:rsidR="001E2FCF" w:rsidRPr="00354E23">
        <w:rPr>
          <w:rFonts w:ascii="Arial" w:hAnsi="Arial" w:cs="Arial"/>
          <w:b/>
          <w:sz w:val="26"/>
          <w:szCs w:val="26"/>
          <w:lang w:val="ru-RU"/>
        </w:rPr>
        <w:t>Вспомогательная</w:t>
      </w:r>
      <w:r w:rsidR="001E2FCF" w:rsidRPr="00354E23">
        <w:rPr>
          <w:rFonts w:ascii="Arial" w:hAnsi="Arial" w:cs="Arial"/>
          <w:b/>
          <w:sz w:val="26"/>
          <w:szCs w:val="26"/>
        </w:rPr>
        <w:t xml:space="preserve"> </w:t>
      </w:r>
      <w:r w:rsidR="001E2FCF" w:rsidRPr="00354E23">
        <w:rPr>
          <w:rFonts w:ascii="Arial" w:hAnsi="Arial" w:cs="Arial"/>
          <w:b/>
          <w:sz w:val="26"/>
          <w:szCs w:val="26"/>
          <w:lang w:val="ru-RU"/>
        </w:rPr>
        <w:t>инструкция</w:t>
      </w:r>
      <w:r w:rsidR="001E2FCF" w:rsidRPr="00354E23">
        <w:rPr>
          <w:rFonts w:ascii="Arial" w:hAnsi="Arial" w:cs="Arial"/>
          <w:b/>
          <w:sz w:val="26"/>
          <w:szCs w:val="26"/>
        </w:rPr>
        <w:t xml:space="preserve"> </w:t>
      </w:r>
      <w:r w:rsidR="001E2FCF" w:rsidRPr="00354E23">
        <w:rPr>
          <w:rFonts w:ascii="Arial" w:hAnsi="Arial" w:cs="Arial"/>
          <w:b/>
          <w:sz w:val="26"/>
          <w:szCs w:val="26"/>
          <w:lang w:val="ru-RU"/>
        </w:rPr>
        <w:t>для</w:t>
      </w:r>
      <w:r w:rsidR="001E2FCF" w:rsidRPr="00354E23">
        <w:rPr>
          <w:rFonts w:ascii="Arial" w:hAnsi="Arial" w:cs="Arial"/>
          <w:b/>
          <w:sz w:val="26"/>
          <w:szCs w:val="26"/>
        </w:rPr>
        <w:t xml:space="preserve"> </w:t>
      </w:r>
      <w:r w:rsidR="001E2FCF" w:rsidRPr="00354E23">
        <w:rPr>
          <w:rFonts w:ascii="Arial" w:hAnsi="Arial" w:cs="Arial"/>
          <w:b/>
          <w:sz w:val="26"/>
          <w:szCs w:val="26"/>
          <w:lang w:val="ru-RU"/>
        </w:rPr>
        <w:t>получения</w:t>
      </w:r>
      <w:r w:rsidR="001E2FCF" w:rsidRPr="00354E23">
        <w:rPr>
          <w:rFonts w:ascii="Arial" w:hAnsi="Arial" w:cs="Arial"/>
          <w:b/>
          <w:sz w:val="26"/>
          <w:szCs w:val="26"/>
        </w:rPr>
        <w:t xml:space="preserve"> </w:t>
      </w:r>
      <w:r w:rsidR="001E2FCF" w:rsidRPr="00354E23">
        <w:rPr>
          <w:rFonts w:ascii="Arial" w:hAnsi="Arial" w:cs="Arial"/>
          <w:b/>
          <w:sz w:val="26"/>
          <w:szCs w:val="26"/>
          <w:lang w:val="ru-RU"/>
        </w:rPr>
        <w:t>услуг</w:t>
      </w:r>
      <w:r w:rsidR="001E2FCF" w:rsidRPr="00354E23">
        <w:rPr>
          <w:rFonts w:ascii="Arial" w:hAnsi="Arial" w:cs="Arial"/>
          <w:b/>
          <w:sz w:val="26"/>
          <w:szCs w:val="26"/>
        </w:rPr>
        <w:t xml:space="preserve"> </w:t>
      </w:r>
      <w:r w:rsidR="001E2FCF" w:rsidRPr="00354E23">
        <w:rPr>
          <w:rFonts w:ascii="Arial" w:hAnsi="Arial" w:cs="Arial"/>
          <w:b/>
          <w:sz w:val="26"/>
          <w:szCs w:val="26"/>
          <w:lang w:val="ru-RU"/>
        </w:rPr>
        <w:t>переводчика</w:t>
      </w:r>
    </w:p>
    <w:p w:rsidR="007D0465" w:rsidRPr="00CD25D7" w:rsidRDefault="001E2FCF" w:rsidP="00354E23">
      <w:pPr>
        <w:snapToGrid w:val="0"/>
        <w:jc w:val="left"/>
        <w:rPr>
          <w:rFonts w:ascii="Arial" w:hAnsi="Arial" w:cs="Arial"/>
          <w:b/>
          <w:sz w:val="26"/>
          <w:szCs w:val="26"/>
        </w:rPr>
      </w:pPr>
      <w:r w:rsidRPr="00354E23">
        <w:rPr>
          <w:rFonts w:ascii="Arial" w:hAnsi="Arial" w:cs="Arial"/>
          <w:b/>
          <w:sz w:val="26"/>
          <w:szCs w:val="26"/>
          <w:lang w:val="ru-RU"/>
        </w:rPr>
        <w:t>в</w:t>
      </w:r>
      <w:r w:rsidRPr="00D35474">
        <w:rPr>
          <w:rFonts w:ascii="Arial" w:hAnsi="Arial" w:cs="Arial"/>
          <w:b/>
          <w:sz w:val="26"/>
          <w:szCs w:val="26"/>
        </w:rPr>
        <w:t xml:space="preserve"> </w:t>
      </w:r>
      <w:r w:rsidRPr="00354E23">
        <w:rPr>
          <w:rFonts w:ascii="Arial" w:hAnsi="Arial" w:cs="Arial"/>
          <w:b/>
          <w:sz w:val="26"/>
          <w:szCs w:val="26"/>
          <w:lang w:val="ru-RU"/>
        </w:rPr>
        <w:t>медицинских</w:t>
      </w:r>
      <w:r w:rsidRPr="00D35474">
        <w:rPr>
          <w:rFonts w:ascii="Arial" w:hAnsi="Arial" w:cs="Arial"/>
          <w:b/>
          <w:sz w:val="26"/>
          <w:szCs w:val="26"/>
        </w:rPr>
        <w:t xml:space="preserve"> </w:t>
      </w:r>
      <w:r w:rsidRPr="00354E23">
        <w:rPr>
          <w:rFonts w:ascii="Arial" w:hAnsi="Arial" w:cs="Arial"/>
          <w:b/>
          <w:sz w:val="26"/>
          <w:szCs w:val="26"/>
          <w:lang w:val="ru-RU"/>
        </w:rPr>
        <w:t>учереждениях</w:t>
      </w:r>
      <w:r w:rsidR="007D0465" w:rsidRPr="00CD25D7">
        <w:rPr>
          <w:rFonts w:ascii="Arial" w:hAnsi="Arial" w:cs="Arial"/>
          <w:b/>
          <w:sz w:val="26"/>
          <w:szCs w:val="26"/>
        </w:rPr>
        <w:t>.</w:t>
      </w:r>
    </w:p>
    <w:p w:rsidR="007D0465" w:rsidRDefault="00B03769" w:rsidP="00CD25D7">
      <w:pPr>
        <w:jc w:val="left"/>
        <w:rPr>
          <w:rFonts w:ascii="Arial" w:hAnsi="Arial" w:cs="Arial"/>
          <w:b/>
          <w:sz w:val="26"/>
          <w:szCs w:val="26"/>
          <w:lang w:val="ru-RU"/>
        </w:rPr>
      </w:pPr>
      <w:r w:rsidRPr="00B67CB5">
        <w:rPr>
          <w:rFonts w:ascii="Arial" w:hAnsi="Arial" w:cs="Arial"/>
          <w:b/>
          <w:sz w:val="26"/>
          <w:szCs w:val="26"/>
          <w:lang w:val="ru-RU"/>
        </w:rPr>
        <w:t>Порядок подачи заявки на услуги переводчика в больнице</w:t>
      </w:r>
      <w:r>
        <w:rPr>
          <w:rFonts w:ascii="Arial" w:hAnsi="Arial" w:cs="Arial"/>
          <w:b/>
          <w:sz w:val="26"/>
          <w:szCs w:val="26"/>
          <w:lang w:val="ru-RU"/>
        </w:rPr>
        <w:t>.</w:t>
      </w:r>
    </w:p>
    <w:p w:rsidR="00043161" w:rsidRPr="00B03769" w:rsidRDefault="00043161" w:rsidP="00CD25D7">
      <w:pPr>
        <w:jc w:val="left"/>
        <w:rPr>
          <w:rFonts w:ascii="Arial" w:hAnsi="Arial" w:cs="Arial"/>
          <w:b/>
          <w:sz w:val="26"/>
          <w:szCs w:val="26"/>
          <w:lang w:val="ru-RU"/>
        </w:rPr>
      </w:pPr>
    </w:p>
    <w:p w:rsidR="00E77921" w:rsidRPr="00CD25D7" w:rsidRDefault="00E77921" w:rsidP="00354E23">
      <w:pPr>
        <w:snapToGrid w:val="0"/>
        <w:jc w:val="left"/>
        <w:rPr>
          <w:rFonts w:ascii="HGSｺﾞｼｯｸE" w:eastAsia="HGSｺﾞｼｯｸE" w:hAnsi="HGSｺﾞｼｯｸE"/>
          <w:lang w:val="ru-RU"/>
        </w:rPr>
      </w:pPr>
    </w:p>
    <w:p w:rsidR="008E437D" w:rsidRPr="00CD25D7" w:rsidRDefault="008E437D" w:rsidP="00CD25D7">
      <w:pPr>
        <w:snapToGrid w:val="0"/>
        <w:jc w:val="left"/>
        <w:rPr>
          <w:lang w:val="ru-RU"/>
        </w:rPr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78E9" w:rsidRPr="00FA4BE1" w:rsidTr="007D45E6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:rsidR="008E78E9" w:rsidRPr="00F235E0" w:rsidRDefault="008E78E9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たの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頼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:rsidR="008E78E9" w:rsidRPr="00F7127D" w:rsidRDefault="008E78E9" w:rsidP="00F235E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8E78E9" w:rsidRPr="00B67CB5" w:rsidRDefault="007D0465" w:rsidP="00CD25D7">
            <w:pPr>
              <w:jc w:val="left"/>
              <w:rPr>
                <w:rFonts w:asciiTheme="majorHAnsi" w:hAnsiTheme="majorHAnsi" w:cstheme="majorHAnsi"/>
                <w:b/>
                <w:spacing w:val="-14"/>
                <w:sz w:val="26"/>
                <w:szCs w:val="26"/>
                <w:lang w:val="ru-RU"/>
              </w:rPr>
            </w:pPr>
            <w:r w:rsidRPr="007025C6">
              <w:rPr>
                <w:rFonts w:ascii="Arial" w:hAnsi="Arial" w:cs="Arial"/>
                <w:sz w:val="22"/>
                <w:szCs w:val="22"/>
                <w:lang w:val="ru-RU"/>
              </w:rPr>
              <w:t>Пациент может сдела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ть заявку на услуги переводчика </w:t>
            </w:r>
            <w:r w:rsidRPr="007025C6">
              <w:rPr>
                <w:rFonts w:ascii="Arial" w:hAnsi="Arial" w:cs="Arial"/>
                <w:sz w:val="22"/>
                <w:szCs w:val="22"/>
                <w:lang w:val="ru-RU"/>
              </w:rPr>
              <w:t>в справочном окне больницы</w:t>
            </w:r>
            <w:r>
              <w:rPr>
                <w:rFonts w:ascii="Arial" w:hAnsi="Arial" w:cs="Arial"/>
                <w:lang w:val="ru-RU"/>
              </w:rPr>
              <w:t>.</w:t>
            </w:r>
            <w:r w:rsidR="00B03769">
              <w:rPr>
                <w:rFonts w:asciiTheme="majorHAnsi" w:hAnsiTheme="majorHAnsi" w:cstheme="majorHAnsi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8E78E9" w:rsidTr="00F235E0">
        <w:trPr>
          <w:trHeight w:val="1653"/>
        </w:trPr>
        <w:tc>
          <w:tcPr>
            <w:tcW w:w="4361" w:type="dxa"/>
          </w:tcPr>
          <w:p w:rsidR="00F235E0" w:rsidRPr="00F235E0" w:rsidRDefault="00F235E0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あなたの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:rsidR="00FA4BE1" w:rsidRDefault="000C2561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1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392F8B" w:rsidRDefault="000C2561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2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0C2561" w:rsidRDefault="00392F8B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2F8B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392F8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2F8B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392F8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FA4BE1" w:rsidRDefault="00392F8B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  <w:r w:rsidR="000C256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0C2561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 w:rsidR="000C256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</w:p>
          <w:p w:rsidR="008E78E9" w:rsidRDefault="00392F8B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="000C256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0C2561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0C256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2561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0C256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:rsidR="00670D66" w:rsidRDefault="00670D66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E78E9" w:rsidRPr="00F7127D" w:rsidRDefault="008E78E9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:rsidR="00392F8B" w:rsidRPr="00340086" w:rsidRDefault="00354048" w:rsidP="00CD25D7">
            <w:pPr>
              <w:snapToGrid w:val="0"/>
              <w:jc w:val="lef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Обращайтесь в следующий отдел</w:t>
            </w:r>
            <w:r w:rsidR="000C2561"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;</w:t>
            </w:r>
            <w:r w:rsidR="007025C6" w:rsidRPr="00340086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  <w:p w:rsidR="00392F8B" w:rsidRPr="00CD25D7" w:rsidRDefault="00392F8B" w:rsidP="00CD25D7">
            <w:pPr>
              <w:snapToGri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</w:pPr>
          </w:p>
          <w:p w:rsidR="00FA4BE1" w:rsidRDefault="00392F8B" w:rsidP="00CD25D7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1 </w:t>
            </w:r>
            <w:r w:rsidR="00556362"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отде</w:t>
            </w:r>
            <w:r w:rsidR="00556362" w:rsidRPr="0034008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л консультаций</w:t>
            </w:r>
            <w:r w:rsidR="00556362"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392F8B" w:rsidRPr="008179B7" w:rsidRDefault="00392F8B" w:rsidP="00CD25D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2 </w:t>
            </w:r>
            <w:r w:rsidR="008179B7" w:rsidRPr="004A06A5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регистратура больницы</w:t>
            </w:r>
          </w:p>
          <w:p w:rsidR="00392F8B" w:rsidRDefault="00392F8B" w:rsidP="00CD25D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  <w:lang w:val="ru-RU"/>
              </w:rPr>
              <w:t xml:space="preserve"> </w:t>
            </w:r>
            <w:r w:rsidR="00556362" w:rsidRPr="00D142AF">
              <w:rPr>
                <w:rFonts w:ascii="Arial" w:hAnsi="Arial" w:cs="Arial"/>
                <w:sz w:val="22"/>
                <w:szCs w:val="22"/>
                <w:lang w:val="ru-RU"/>
              </w:rPr>
              <w:t>региональный центр для совместной работы</w:t>
            </w:r>
            <w:r w:rsidR="0055636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A4BE1" w:rsidRDefault="00392F8B" w:rsidP="00CD25D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4 </w:t>
            </w:r>
            <w:r w:rsidR="00556362" w:rsidRPr="00556362">
              <w:rPr>
                <w:rFonts w:ascii="Arial" w:hAnsi="Arial" w:cs="Arial"/>
                <w:sz w:val="22"/>
                <w:szCs w:val="22"/>
                <w:lang w:val="ru-RU"/>
              </w:rPr>
              <w:t>социальнный сотрудни</w:t>
            </w:r>
            <w:r w:rsidR="00556362" w:rsidRPr="00452983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FD03C9" w:rsidRPr="00452983">
              <w:rPr>
                <w:rFonts w:asciiTheme="majorHAnsi" w:hAnsiTheme="majorHAnsi" w:cstheme="majorHAnsi" w:hint="eastAs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</w:t>
            </w:r>
          </w:p>
          <w:p w:rsidR="00392F8B" w:rsidRPr="00CD25D7" w:rsidRDefault="00392F8B" w:rsidP="00CD25D7">
            <w:pPr>
              <w:snapToGrid w:val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5 </w:t>
            </w:r>
            <w:r w:rsidR="00452983" w:rsidRPr="00452983">
              <w:rPr>
                <w:rFonts w:ascii="Arial" w:hAnsi="Arial" w:cs="Arial"/>
                <w:sz w:val="22"/>
                <w:szCs w:val="22"/>
                <w:lang w:val="ru-RU"/>
              </w:rPr>
              <w:t>другое</w:t>
            </w:r>
          </w:p>
          <w:p w:rsidR="00991EFF" w:rsidRDefault="00991EFF" w:rsidP="00CD25D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</w:p>
          <w:p w:rsidR="00FA4BE1" w:rsidRPr="00FD03C9" w:rsidRDefault="00FA4BE1" w:rsidP="00CD25D7">
            <w:pPr>
              <w:snapToGrid w:val="0"/>
              <w:jc w:val="left"/>
              <w:rPr>
                <w:rFonts w:asciiTheme="majorHAnsi" w:hAnsiTheme="majorHAnsi" w:cstheme="majorHAnsi" w:hint="eastAsia"/>
                <w:sz w:val="22"/>
                <w:szCs w:val="22"/>
                <w:lang w:val="ru-RU"/>
              </w:rPr>
            </w:pPr>
          </w:p>
          <w:p w:rsidR="00452983" w:rsidRPr="00452983" w:rsidRDefault="008E78E9" w:rsidP="00CD25D7">
            <w:pPr>
              <w:snapToGrid w:val="0"/>
              <w:rPr>
                <w:rFonts w:ascii="SimSun" w:eastAsiaTheme="minorEastAsia" w:hAnsi="SimSun"/>
                <w:sz w:val="22"/>
                <w:szCs w:val="22"/>
              </w:rPr>
            </w:pPr>
            <w:r w:rsidRPr="00985422">
              <w:rPr>
                <w:rFonts w:ascii="SimSun" w:eastAsia="SimSun" w:hAnsi="SimSun" w:hint="eastAsia"/>
                <w:sz w:val="22"/>
                <w:szCs w:val="22"/>
              </w:rPr>
              <w:sym w:font="Wingdings" w:char="F028"/>
            </w:r>
          </w:p>
        </w:tc>
      </w:tr>
      <w:tr w:rsidR="00F235E0" w:rsidRPr="00FA4BE1" w:rsidTr="00757D41">
        <w:trPr>
          <w:trHeight w:val="5064"/>
        </w:trPr>
        <w:tc>
          <w:tcPr>
            <w:tcW w:w="4361" w:type="dxa"/>
          </w:tcPr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：</w:t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4B42C1" w:rsidRPr="00556362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55636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かんじゃ</w:t>
                  </w:r>
                </w:rt>
                <w:rubyBase>
                  <w:r w:rsidR="00F235E0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:rsidR="00F235E0" w:rsidRPr="00556362" w:rsidRDefault="004B42C1" w:rsidP="004B42C1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２</w:t>
            </w:r>
            <w:r w:rsidR="00F235E0"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じかん</w:t>
                  </w:r>
                </w:rt>
                <w:rubyBase>
                  <w:r w:rsidR="00F235E0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604651"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まで</w:t>
            </w:r>
            <w:r w:rsidR="00F235E0"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　　</w:t>
            </w:r>
            <w:r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　　 </w:t>
            </w:r>
            <w:r w:rsid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</w:t>
            </w:r>
            <w:r w:rsidR="00F235E0"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</w:t>
            </w:r>
            <w:r w:rsidR="00F235E0"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えん</w:t>
                  </w:r>
                </w:rt>
                <w:rubyBase>
                  <w:r w:rsidR="00F235E0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4B42C1" w:rsidRPr="00556362" w:rsidRDefault="004B42C1" w:rsidP="004B42C1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42C1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ついか</w:t>
                  </w:r>
                </w:rt>
                <w:rubyBase>
                  <w:r w:rsidR="004B42C1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１</w:t>
            </w:r>
            <w:r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42C1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じかん</w:t>
                  </w:r>
                </w:rt>
                <w:rubyBase>
                  <w:r w:rsidR="004B42C1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556362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ごとに　　　　　</w:t>
            </w:r>
            <w:r w:rsidRPr="00556362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42C1" w:rsidRPr="00556362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えん</w:t>
                  </w:r>
                </w:rt>
                <w:rubyBase>
                  <w:r w:rsidR="004B42C1" w:rsidRPr="00556362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い:</w:t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ab/>
            </w:r>
          </w:p>
          <w:p w:rsidR="00F235E0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:rsidR="00F235E0" w:rsidRPr="00F7127D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235E0" w:rsidRPr="00F7127D" w:rsidRDefault="00F235E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　　　　　　）</w:t>
            </w:r>
          </w:p>
          <w:p w:rsidR="00F235E0" w:rsidRDefault="00F235E0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キャンセルは、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>13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時（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しゅくさいじつ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C95F1C" w:rsidRPr="0004316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よくじつ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C95F1C" w:rsidRPr="0004316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よやく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C95F1C" w:rsidRPr="0004316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ばあい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C95F1C" w:rsidRPr="0004316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は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しゅくさいじつ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C95F1C" w:rsidRPr="0004316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まえ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C95F1C" w:rsidRPr="0004316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C95F1C" w:rsidRPr="00043161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へいじつ</w:t>
                  </w:r>
                </w:rt>
                <w:rubyBase>
                  <w:r w:rsidR="00C95F1C" w:rsidRPr="00043161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04316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）ま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でに、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へ、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必ず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をしてください</w:t>
            </w:r>
            <w:r w:rsidR="0091692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F235E0" w:rsidRPr="00985422" w:rsidRDefault="00F235E0" w:rsidP="00F235E0">
            <w:pPr>
              <w:snapToGrid w:val="0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キャンセルの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をしないと、あなたが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わなければならないかも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。</w:t>
            </w:r>
          </w:p>
          <w:p w:rsidR="00F235E0" w:rsidRPr="00F7127D" w:rsidRDefault="00F235E0" w:rsidP="00AF106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E04F2B" w:rsidRPr="00354E23" w:rsidRDefault="00991EFF" w:rsidP="00CD25D7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val="ru-RU"/>
              </w:rPr>
            </w:pPr>
            <w:r w:rsidRPr="00354E23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Порядок оплаты услуг переводчика:</w:t>
            </w:r>
          </w:p>
          <w:p w:rsidR="00E04F2B" w:rsidRPr="00991EFF" w:rsidRDefault="00E04F2B" w:rsidP="00CD25D7">
            <w:pPr>
              <w:snapToGrid w:val="0"/>
              <w:ind w:left="440" w:hangingChars="200" w:hanging="440"/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991EFF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>□</w:t>
            </w:r>
            <w:r w:rsidR="008730B8" w:rsidRPr="00991EFF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</w:t>
            </w:r>
            <w:r w:rsidR="00991EFF" w:rsidRPr="00991EFF">
              <w:rPr>
                <w:rFonts w:ascii="Arial" w:hAnsi="Arial" w:cs="Arial"/>
                <w:sz w:val="22"/>
                <w:szCs w:val="22"/>
                <w:lang w:val="ru-RU"/>
              </w:rPr>
              <w:t>Бесплатно для пациента (мед.учереждение оплачивает 100%)</w:t>
            </w:r>
          </w:p>
          <w:p w:rsidR="00452983" w:rsidRDefault="00E04F2B" w:rsidP="00CD25D7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991EF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ru-RU"/>
              </w:rPr>
              <w:t>□</w:t>
            </w:r>
            <w:r w:rsidR="008730B8" w:rsidRPr="00991EF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91EFF" w:rsidRPr="00991EFF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Платно</w:t>
            </w:r>
            <w:r w:rsidR="00AB7605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  <w:lang w:val="ru-RU"/>
              </w:rPr>
              <w:t xml:space="preserve">　</w:t>
            </w:r>
            <w:r w:rsidR="00AB7605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B1332A" w:rsidRPr="00F41291" w:rsidRDefault="00AB7605" w:rsidP="00CD25D7">
            <w:pPr>
              <w:snapToGrid w:val="0"/>
              <w:ind w:firstLineChars="200" w:firstLine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F4129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\</w:t>
            </w: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72CE4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  <w:lang w:val="ru-RU"/>
              </w:rPr>
              <w:t xml:space="preserve">　　　　　</w:t>
            </w:r>
            <w:r w:rsidRPr="00F4129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/</w:t>
            </w:r>
            <w:r w:rsidR="00452983" w:rsidRPr="00F4129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52983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первые два часа</w:t>
            </w:r>
          </w:p>
          <w:p w:rsidR="00E04F2B" w:rsidRDefault="00991EFF" w:rsidP="00CD25D7">
            <w:pPr>
              <w:snapToGrid w:val="0"/>
              <w:ind w:firstLineChars="200" w:firstLine="44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Дополнительное время</w:t>
            </w:r>
            <w:r w:rsidR="00452983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F4129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52983" w:rsidRPr="00F41291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+</w:t>
            </w:r>
            <w:r w:rsidRPr="00F4129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\</w:t>
            </w: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72CE4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  <w:lang w:val="ru-RU"/>
              </w:rPr>
              <w:t xml:space="preserve">　　　　</w:t>
            </w: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F4129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/</w:t>
            </w:r>
            <w:r w:rsidR="0045298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52983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Pr="00991EFF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ч</w:t>
            </w:r>
            <w:r w:rsidRPr="00991EFF">
              <w:rPr>
                <w:rFonts w:ascii="Arial" w:hAnsi="Arial" w:cs="Arial"/>
                <w:sz w:val="22"/>
                <w:szCs w:val="22"/>
                <w:lang w:val="ru-RU"/>
              </w:rPr>
              <w:t>ас</w:t>
            </w:r>
          </w:p>
          <w:p w:rsidR="00AB7605" w:rsidRPr="00991EFF" w:rsidRDefault="00AB7605" w:rsidP="00CD25D7">
            <w:pPr>
              <w:snapToGrid w:val="0"/>
              <w:ind w:firstLineChars="200" w:firstLine="440"/>
              <w:jc w:val="left"/>
              <w:rPr>
                <w:rFonts w:asciiTheme="majorHAnsi" w:hAnsiTheme="majorHAnsi" w:cstheme="majorHAnsi"/>
                <w:color w:val="0070C0"/>
                <w:sz w:val="22"/>
                <w:szCs w:val="22"/>
                <w:lang w:val="ru-RU"/>
              </w:rPr>
            </w:pPr>
          </w:p>
          <w:p w:rsidR="00E04F2B" w:rsidRPr="00B1332A" w:rsidRDefault="00991EFF" w:rsidP="00CD25D7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</w:pPr>
            <w:r w:rsidRPr="00B1332A">
              <w:rPr>
                <w:rFonts w:ascii="Arial" w:hAnsi="Arial" w:cs="Arial"/>
                <w:b/>
                <w:sz w:val="22"/>
                <w:szCs w:val="22"/>
                <w:lang w:val="ru-RU"/>
              </w:rPr>
              <w:t>Оплата производится:</w:t>
            </w:r>
          </w:p>
          <w:p w:rsidR="00E04F2B" w:rsidRPr="00FD03C9" w:rsidRDefault="00E04F2B" w:rsidP="00CD25D7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FD03C9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>□</w:t>
            </w:r>
            <w:r w:rsidR="008730B8" w:rsidRPr="00FD03C9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</w:t>
            </w:r>
            <w:r w:rsidR="00991EFF">
              <w:rPr>
                <w:rFonts w:ascii="Arial" w:hAnsi="Arial" w:cs="Arial"/>
                <w:sz w:val="22"/>
                <w:szCs w:val="22"/>
                <w:lang w:val="ru-RU"/>
              </w:rPr>
              <w:t>В расчётном центре</w:t>
            </w:r>
          </w:p>
          <w:p w:rsidR="00E04F2B" w:rsidRPr="00340086" w:rsidRDefault="00E04F2B" w:rsidP="00CD25D7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FD03C9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>□</w:t>
            </w:r>
            <w:r w:rsidR="008730B8" w:rsidRPr="00FD03C9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</w:t>
            </w:r>
            <w:r w:rsidR="00991EFF" w:rsidRPr="0034008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В </w:t>
            </w:r>
            <w:r w:rsidR="00AC65B3" w:rsidRPr="0034008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отде</w:t>
            </w:r>
            <w:r w:rsidR="00AC65B3" w:rsidRPr="0034008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ле консультаций</w:t>
            </w:r>
          </w:p>
          <w:p w:rsidR="009D111D" w:rsidRPr="00FD03C9" w:rsidRDefault="009D111D" w:rsidP="00CD25D7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FD03C9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 xml:space="preserve"> </w:t>
            </w:r>
            <w:r w:rsidR="00452983" w:rsidRPr="00991EFF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452983">
              <w:rPr>
                <w:rFonts w:ascii="Arial" w:hAnsi="Arial" w:cs="Arial"/>
                <w:sz w:val="22"/>
                <w:szCs w:val="22"/>
                <w:lang w:val="ru-RU"/>
              </w:rPr>
              <w:t xml:space="preserve"> друго</w:t>
            </w:r>
            <w:r w:rsidR="00452983" w:rsidRPr="00991EFF"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 xml:space="preserve">（　　　</w:t>
            </w:r>
            <w:r w:rsidR="00452983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 xml:space="preserve">　　　　）</w:t>
            </w:r>
          </w:p>
          <w:p w:rsidR="009D111D" w:rsidRDefault="009D111D" w:rsidP="00CD25D7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  <w:lang w:val="ru-RU"/>
              </w:rPr>
            </w:pPr>
          </w:p>
          <w:p w:rsidR="008411DA" w:rsidRPr="00CD25D7" w:rsidRDefault="00E04F2B" w:rsidP="00CD25D7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FD03C9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>◆</w:t>
            </w:r>
            <w:r w:rsidRPr="00FD03C9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</w:t>
            </w:r>
            <w:r w:rsidR="00FD03C9" w:rsidRPr="00FD03C9">
              <w:rPr>
                <w:rFonts w:ascii="Arial" w:hAnsi="Arial" w:cs="Arial"/>
                <w:sz w:val="22"/>
                <w:szCs w:val="22"/>
                <w:lang w:val="ru-RU"/>
              </w:rPr>
              <w:t>В случаях отказа от уже заявленных услуг, необходимо сообщить в справочнный центр больницы не поздн</w:t>
            </w:r>
            <w:r w:rsidR="00FD03C9">
              <w:rPr>
                <w:rFonts w:ascii="Arial" w:hAnsi="Arial" w:cs="Arial"/>
                <w:sz w:val="22"/>
                <w:szCs w:val="22"/>
                <w:lang w:val="ru-RU"/>
              </w:rPr>
              <w:t>ее чем за 13:00</w:t>
            </w:r>
            <w:r w:rsidR="00FD03C9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F615F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предыдущего </w:t>
            </w:r>
            <w:r w:rsidR="00FD03C9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дня. В случаях если заказ на перевод был сделан на субботу, </w:t>
            </w:r>
            <w:r w:rsidR="004A5C5C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воскресенье </w:t>
            </w:r>
            <w:r w:rsidR="00FD03C9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</w:t>
            </w:r>
            <w:r w:rsidR="00FD03C9" w:rsidRPr="00392F8B">
              <w:rPr>
                <w:rFonts w:ascii="Arial" w:hAnsi="Arial" w:cs="Arial"/>
                <w:sz w:val="22"/>
                <w:szCs w:val="22"/>
                <w:lang w:val="ru-RU"/>
              </w:rPr>
              <w:t>ли понедельник, то не позднее 13:00 пятницы</w:t>
            </w:r>
            <w:r w:rsidR="004F62D3" w:rsidRPr="00392F8B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4F62D3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411DA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 если на следующий за</w:t>
            </w:r>
          </w:p>
          <w:p w:rsidR="00392F8B" w:rsidRPr="00CD25D7" w:rsidRDefault="008411DA" w:rsidP="00CD25D7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праздником день, то не позднее 13:00 предыдущего рабочего дня.</w:t>
            </w:r>
          </w:p>
          <w:p w:rsidR="00FD03C9" w:rsidRPr="00FD03C9" w:rsidRDefault="00FD03C9" w:rsidP="00CD25D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</w:p>
          <w:p w:rsidR="00F235E0" w:rsidRPr="00FD03C9" w:rsidRDefault="00E04F2B" w:rsidP="00CD25D7">
            <w:pPr>
              <w:snapToGrid w:val="0"/>
              <w:rPr>
                <w:rFonts w:ascii="SimSun" w:eastAsia="SimSun" w:hAnsi="SimSun"/>
                <w:lang w:val="ru-RU"/>
              </w:rPr>
            </w:pPr>
            <w:r w:rsidRPr="00FD03C9">
              <w:rPr>
                <w:rFonts w:asciiTheme="majorEastAsia" w:eastAsiaTheme="majorEastAsia" w:hAnsiTheme="majorEastAsia" w:hint="eastAsia"/>
                <w:sz w:val="22"/>
                <w:szCs w:val="22"/>
                <w:lang w:val="ru-RU"/>
              </w:rPr>
              <w:t>◆</w:t>
            </w:r>
            <w:r w:rsidRPr="00FD03C9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</w:t>
            </w:r>
            <w:r w:rsidR="00FD03C9" w:rsidRPr="00FD03C9">
              <w:rPr>
                <w:rFonts w:ascii="Arial" w:hAnsi="Arial" w:cs="Arial"/>
                <w:sz w:val="22"/>
                <w:szCs w:val="22"/>
                <w:lang w:val="ru-RU"/>
              </w:rPr>
              <w:t>В случае не сообщения о</w:t>
            </w:r>
            <w:r w:rsidR="00452983" w:rsidRPr="00FD03C9">
              <w:rPr>
                <w:rFonts w:ascii="Arial" w:hAnsi="Arial" w:cs="Arial"/>
                <w:sz w:val="22"/>
                <w:szCs w:val="22"/>
                <w:lang w:val="ru-RU"/>
              </w:rPr>
              <w:t>б</w:t>
            </w:r>
            <w:r w:rsidR="00FD03C9" w:rsidRPr="00FD03C9">
              <w:rPr>
                <w:rFonts w:ascii="Arial" w:hAnsi="Arial" w:cs="Arial"/>
                <w:sz w:val="22"/>
                <w:szCs w:val="22"/>
                <w:lang w:val="ru-RU"/>
              </w:rPr>
              <w:t xml:space="preserve"> отказе, возможно истребование оплаты.</w:t>
            </w:r>
          </w:p>
        </w:tc>
      </w:tr>
      <w:tr w:rsidR="008B2652" w:rsidRPr="00FA4BE1" w:rsidTr="008261EF">
        <w:trPr>
          <w:trHeight w:val="762"/>
        </w:trPr>
        <w:tc>
          <w:tcPr>
            <w:tcW w:w="4361" w:type="dxa"/>
            <w:shd w:val="clear" w:color="auto" w:fill="auto"/>
          </w:tcPr>
          <w:p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じかん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:rsidR="008B2652" w:rsidRPr="00354E23" w:rsidRDefault="00FD03C9" w:rsidP="00D142AF">
            <w:pPr>
              <w:snapToGrid w:val="0"/>
              <w:spacing w:beforeLines="25" w:before="90"/>
              <w:jc w:val="left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ru-RU"/>
              </w:rPr>
            </w:pPr>
            <w:r w:rsidRPr="00354E23">
              <w:rPr>
                <w:rFonts w:ascii="Arial" w:hAnsi="Arial" w:cs="Arial"/>
                <w:b/>
                <w:sz w:val="26"/>
                <w:szCs w:val="26"/>
                <w:lang w:val="ru-RU"/>
              </w:rPr>
              <w:t>Будьте пунктуальными, пожалуйста не опаздывайте на приём!</w:t>
            </w:r>
          </w:p>
        </w:tc>
      </w:tr>
      <w:tr w:rsidR="008B2652" w:rsidRPr="00FA4BE1" w:rsidTr="007456BE">
        <w:tc>
          <w:tcPr>
            <w:tcW w:w="4361" w:type="dxa"/>
            <w:shd w:val="clear" w:color="auto" w:fill="auto"/>
          </w:tcPr>
          <w:p w:rsidR="008B265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 xml:space="preserve">かなら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必ず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  <w:p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8B2652" w:rsidRPr="00354E23" w:rsidRDefault="00D142AF" w:rsidP="00D142AF">
            <w:pPr>
              <w:snapToGrid w:val="0"/>
              <w:spacing w:beforeLines="25" w:before="90"/>
              <w:jc w:val="left"/>
              <w:rPr>
                <w:rFonts w:asciiTheme="majorHAnsi" w:eastAsia="SimSun" w:hAnsiTheme="majorHAnsi" w:cstheme="majorHAnsi"/>
                <w:b/>
                <w:bCs/>
                <w:sz w:val="26"/>
                <w:szCs w:val="26"/>
                <w:lang w:val="ru-RU"/>
              </w:rPr>
            </w:pPr>
            <w:r w:rsidRPr="00354E23">
              <w:rPr>
                <w:rFonts w:ascii="Arial" w:hAnsi="Arial" w:cs="Arial"/>
                <w:b/>
                <w:sz w:val="26"/>
                <w:szCs w:val="26"/>
                <w:lang w:val="ru-RU"/>
              </w:rPr>
              <w:t>Обязательно сообщите зарание в случае возникновения непредвиденных обстоятельств по которым вы не сможете прийти на приём!</w:t>
            </w:r>
          </w:p>
        </w:tc>
      </w:tr>
    </w:tbl>
    <w:p w:rsidR="00CD25D7" w:rsidRPr="00340086" w:rsidRDefault="00CD25D7">
      <w:pPr>
        <w:rPr>
          <w:lang w:val="ru-RU"/>
        </w:rPr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261EF" w:rsidRPr="00FA4BE1" w:rsidTr="004C3430">
        <w:trPr>
          <w:trHeight w:val="841"/>
        </w:trPr>
        <w:tc>
          <w:tcPr>
            <w:tcW w:w="4361" w:type="dxa"/>
            <w:shd w:val="clear" w:color="auto" w:fill="BFBFBF" w:themeFill="background1" w:themeFillShade="BF"/>
          </w:tcPr>
          <w:p w:rsidR="008261EF" w:rsidRPr="00985422" w:rsidRDefault="008261EF" w:rsidP="00AA160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でんわ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D142AF" w:rsidRPr="00D142AF" w:rsidRDefault="00D142AF" w:rsidP="00D142AF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ru-RU"/>
              </w:rPr>
            </w:pPr>
            <w:r w:rsidRPr="00D142AF">
              <w:rPr>
                <w:rFonts w:ascii="Arial" w:hAnsi="Arial" w:cs="Arial"/>
                <w:sz w:val="26"/>
                <w:szCs w:val="26"/>
                <w:lang w:val="ru-RU"/>
              </w:rPr>
              <w:t>Э</w:t>
            </w:r>
            <w:r w:rsidRPr="00354E23">
              <w:rPr>
                <w:rFonts w:ascii="Arial" w:hAnsi="Arial" w:cs="Arial"/>
                <w:b/>
                <w:sz w:val="26"/>
                <w:szCs w:val="26"/>
                <w:lang w:val="ru-RU"/>
              </w:rPr>
              <w:t>лементарные фразы для обращения в больницу по телефону</w:t>
            </w:r>
          </w:p>
        </w:tc>
      </w:tr>
      <w:tr w:rsidR="008261EF" w:rsidRPr="00FA4BE1" w:rsidTr="00AA160D">
        <w:tc>
          <w:tcPr>
            <w:tcW w:w="4361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で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出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:rsidR="008F1B34" w:rsidRDefault="008F1B34" w:rsidP="00CD25D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「1 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2 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3 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</w:p>
          <w:p w:rsidR="008261EF" w:rsidRPr="00F7127D" w:rsidRDefault="008F1B34" w:rsidP="00FA4BE1">
            <w:pPr>
              <w:snapToGrid w:val="0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bookmarkStart w:id="0" w:name="_GoBack"/>
            <w:bookmarkEnd w:id="0"/>
            <w:r w:rsidR="00A356AE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91692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8730B8" w:rsidRPr="00CD25D7" w:rsidRDefault="00D142AF" w:rsidP="00D142AF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Когда оператор справочного окна больницы ответил на ваш звонок:</w:t>
            </w:r>
          </w:p>
          <w:p w:rsidR="008F1B34" w:rsidRPr="00CD25D7" w:rsidRDefault="00D142AF" w:rsidP="00D142AF">
            <w:pPr>
              <w:snapToGrid w:val="0"/>
              <w:jc w:val="left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“</w:t>
            </w:r>
            <w:r w:rsidR="008F1B34" w:rsidRPr="00CD25D7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1 </w:t>
            </w: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Содан-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сицу</w:t>
            </w:r>
            <w:r w:rsidR="008F1B34" w:rsidRPr="00CD25D7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  2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Идзика</w:t>
            </w:r>
            <w:r w:rsidR="008F1B34" w:rsidRPr="00CD25D7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  3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Тиикир</w:t>
            </w:r>
            <w:r w:rsidR="00BE20A1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э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нк</w:t>
            </w:r>
            <w:r w:rsidR="00BE20A1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э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й</w:t>
            </w: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сицу</w:t>
            </w:r>
          </w:p>
          <w:p w:rsidR="00772D98" w:rsidRPr="00CD25D7" w:rsidRDefault="008F1B34" w:rsidP="00CD25D7">
            <w:pPr>
              <w:snapToGrid w:val="0"/>
              <w:ind w:firstLineChars="50" w:firstLine="11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4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Соосяру</w:t>
            </w:r>
            <w:r w:rsidR="00D142A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-вака</w:t>
            </w:r>
            <w:r w:rsidR="00772D98" w:rsidRPr="00CD25D7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о</w:t>
            </w:r>
            <w:r w:rsidR="003A37E6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 xml:space="preserve">нэгай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симасу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.”</w:t>
            </w:r>
          </w:p>
          <w:p w:rsidR="00556362" w:rsidRPr="00CD25D7" w:rsidRDefault="00556362" w:rsidP="00D142AF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</w:p>
          <w:p w:rsidR="008179B7" w:rsidRDefault="00772D98" w:rsidP="00556362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(</w:t>
            </w:r>
            <w:r w:rsidR="001C4308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Соедините пожалуйста с</w:t>
            </w:r>
            <w:r w:rsidR="003A37E6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:</w:t>
            </w:r>
            <w:r w:rsidR="001C4308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8179B7" w:rsidRDefault="008F1B34" w:rsidP="00556362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1 </w:t>
            </w:r>
            <w:r w:rsidR="003A37E6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отделом </w:t>
            </w:r>
            <w:r w:rsidR="001C4308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консультаций</w:t>
            </w:r>
            <w:r w:rsidR="008179B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8F1B34" w:rsidRPr="008179B7" w:rsidRDefault="008F1B34" w:rsidP="00556362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 </w:t>
            </w:r>
            <w:r w:rsidR="008179B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регистратур</w:t>
            </w:r>
            <w:r w:rsidR="008179B7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ой</w:t>
            </w:r>
            <w:r w:rsidR="008179B7" w:rsidRPr="008179B7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больницы</w:t>
            </w:r>
          </w:p>
          <w:p w:rsidR="00556362" w:rsidRPr="008179B7" w:rsidRDefault="008F1B34" w:rsidP="00556362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3 </w:t>
            </w:r>
            <w:r w:rsidR="001C4308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региональным центром</w:t>
            </w:r>
            <w:r w:rsidR="00D142AF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для совместной работы</w:t>
            </w: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 4</w:t>
            </w:r>
            <w:r w:rsidR="00556362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C4308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социальнным сотрудником</w:t>
            </w:r>
            <w:r w:rsidR="00556362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8261EF" w:rsidRPr="00FA4BE1" w:rsidTr="00AA160D">
        <w:tc>
          <w:tcPr>
            <w:tcW w:w="4361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いらい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:rsidR="008261EF" w:rsidRPr="00F7127D" w:rsidRDefault="00BF6F09" w:rsidP="001C430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1C4308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ロシア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A356AE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91692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772D98" w:rsidRPr="00CD25D7" w:rsidRDefault="00354E23" w:rsidP="00354E23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F1B3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Если вы просите о услугах переводчика:</w:t>
            </w:r>
            <w:r w:rsidR="008730B8" w:rsidRPr="00CD25D7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22"/>
                <w:szCs w:val="22"/>
              </w:rPr>
              <w:t xml:space="preserve">　　　　</w:t>
            </w:r>
          </w:p>
          <w:p w:rsidR="00772D98" w:rsidRPr="00CD25D7" w:rsidRDefault="00772D98" w:rsidP="00772D98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“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Росиа</w:t>
            </w:r>
            <w:r w:rsidR="00354E23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 xml:space="preserve">-го но цуяку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онэгай</w:t>
            </w:r>
            <w:r w:rsidR="00E57FF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симасу</w:t>
            </w:r>
            <w:r w:rsidR="00354E23"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.”</w:t>
            </w:r>
          </w:p>
          <w:p w:rsidR="00354E23" w:rsidRPr="00CD25D7" w:rsidRDefault="00354E23" w:rsidP="00772D98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</w:p>
          <w:p w:rsidR="004C3430" w:rsidRPr="00CD25D7" w:rsidRDefault="00772D98" w:rsidP="00472CE4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(</w:t>
            </w:r>
            <w:r w:rsidR="001C4308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Пригласите пожалуйста </w:t>
            </w:r>
            <w:r w:rsidR="001C4308"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переводчика русского языка.</w:t>
            </w:r>
            <w:r w:rsidRPr="00CD25D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8261EF" w:rsidRPr="00FA4BE1" w:rsidTr="00AA160D">
        <w:tc>
          <w:tcPr>
            <w:tcW w:w="4361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:rsidR="008261EF" w:rsidRPr="005C73D9" w:rsidRDefault="008261EF" w:rsidP="00AA160D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91692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772D98" w:rsidRPr="00CD25D7" w:rsidRDefault="00354E23" w:rsidP="00354E23">
            <w:pPr>
              <w:snapToGrid w:val="0"/>
              <w:spacing w:beforeLines="25" w:before="90"/>
              <w:jc w:val="lef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Если вы сообщяете об отказе от уже заявленных услуг переводчика:</w:t>
            </w:r>
          </w:p>
          <w:p w:rsidR="00772D98" w:rsidRPr="00CD25D7" w:rsidRDefault="00354E23" w:rsidP="00340086">
            <w:pPr>
              <w:snapToGrid w:val="0"/>
              <w:spacing w:beforeLines="25" w:before="90"/>
              <w:ind w:left="65" w:hangingChars="34" w:hanging="65"/>
              <w:jc w:val="left"/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>“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Кянсэру онэга</w:t>
            </w:r>
            <w:r w:rsidR="00E57FF1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й</w:t>
            </w:r>
            <w:r w:rsidR="00E57FF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симасу</w:t>
            </w: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r w:rsidRPr="00CD25D7">
              <w:rPr>
                <w:rFonts w:ascii="Arial" w:hAnsi="Arial" w:cs="Arial"/>
                <w:color w:val="000000" w:themeColor="text1"/>
                <w:lang w:val="ru-RU"/>
              </w:rPr>
              <w:t xml:space="preserve">  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 xml:space="preserve">Ватаси </w:t>
            </w: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ва</w:t>
            </w:r>
            <w:r w:rsidR="00772D98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 </w:t>
            </w:r>
            <w:r w:rsidR="00772D98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      </w:t>
            </w:r>
            <w:r w:rsidR="00772D98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 </w:t>
            </w: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дэс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. </w:t>
            </w:r>
          </w:p>
          <w:p w:rsidR="00772D98" w:rsidRPr="00CD25D7" w:rsidRDefault="00772D98" w:rsidP="001C4308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63182D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XX </w:t>
            </w: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354E23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га</w:t>
            </w:r>
            <w:r w:rsidR="0098531C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ц</w:t>
            </w:r>
            <w:r w:rsidR="00354E23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63182D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63182D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XX 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EF615F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нити</w:t>
            </w:r>
            <w:r w:rsidR="00EF615F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EF615F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63182D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X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63182D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4C40C5" w:rsidRPr="00CD25D7">
              <w:rPr>
                <w:rStyle w:val="a8"/>
                <w:rFonts w:asciiTheme="majorHAnsi" w:eastAsia="HGP創英角ｺﾞｼｯｸUB" w:hAnsiTheme="majorHAnsi" w:cstheme="majorHAns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ё</w:t>
            </w:r>
            <w:r w:rsidR="0063182D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би</w:t>
            </w:r>
            <w:r w:rsidR="004156C2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,  </w:t>
            </w:r>
            <w:r w:rsidR="004156C2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XXX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 </w:t>
            </w:r>
            <w:r w:rsidR="00B67CB5"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lang w:val="ru-RU"/>
              </w:rPr>
              <w:t>ка</w:t>
            </w: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>.</w:t>
            </w:r>
          </w:p>
          <w:p w:rsidR="00772D98" w:rsidRPr="00CD25D7" w:rsidRDefault="00EF615F" w:rsidP="001C4308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Синсацу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BE20A1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кэн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-банго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="004156C2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XXXX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="00B67CB5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дэс</w:t>
            </w:r>
            <w:r w:rsidR="00E57FF1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.  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Сэй-нэн-гаппи ва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="004156C2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XXXX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нэн</w:t>
            </w:r>
            <w:r w:rsidR="004C3430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="004156C2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XX</w:t>
            </w:r>
            <w:r w:rsidR="004C3430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га</w:t>
            </w:r>
            <w:r w:rsidR="0098531C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ц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="0098531C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XX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 </w:t>
            </w:r>
            <w:r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нити</w:t>
            </w:r>
            <w:r w:rsidRPr="00CD25D7">
              <w:rPr>
                <w:rFonts w:asciiTheme="majorHAnsi" w:hAnsiTheme="majorHAnsi" w:cstheme="majorHAnsi"/>
                <w:i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 </w:t>
            </w:r>
            <w:r w:rsidR="00B67CB5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дэс</w:t>
            </w:r>
            <w:r w:rsidR="00BE20A1" w:rsidRPr="00CD25D7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="00B67CB5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>.</w:t>
            </w:r>
            <w:r w:rsidR="00772D98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>”</w:t>
            </w:r>
          </w:p>
          <w:p w:rsidR="009D111D" w:rsidRPr="00CD25D7" w:rsidRDefault="009D111D" w:rsidP="00354E23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</w:pPr>
          </w:p>
          <w:p w:rsidR="009D111D" w:rsidRPr="00CD25D7" w:rsidRDefault="009D111D" w:rsidP="009D111D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</w:pPr>
            <w:r w:rsidRPr="00CD25D7">
              <w:rPr>
                <w:rFonts w:asciiTheme="majorHAnsi" w:hAnsiTheme="majorHAnsi" w:cstheme="majorHAnsi" w:hint="eastAsia"/>
                <w:color w:val="000000" w:themeColor="text1"/>
                <w:spacing w:val="-14"/>
                <w:sz w:val="22"/>
                <w:szCs w:val="22"/>
                <w:lang w:val="ru-RU"/>
              </w:rPr>
              <w:t>（</w:t>
            </w:r>
            <w:r w:rsidR="004C40C5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Отметьте пожалуйста отказ. </w:t>
            </w: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Меня зовут</w:t>
            </w: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 xml:space="preserve"> </w:t>
            </w:r>
            <w:r w:rsidR="00814CE1"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>XXXX</w:t>
            </w: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u w:val="single"/>
                <w:lang w:val="ru-RU"/>
              </w:rPr>
              <w:t xml:space="preserve"> </w:t>
            </w:r>
            <w:r w:rsidRPr="00CD25D7"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  <w:t>.</w:t>
            </w:r>
            <w:r w:rsidRPr="00CD25D7">
              <w:rPr>
                <w:rFonts w:asciiTheme="majorHAnsi" w:hAnsiTheme="majorHAnsi" w:cstheme="majorHAnsi" w:hint="eastAsia"/>
                <w:color w:val="000000" w:themeColor="text1"/>
                <w:spacing w:val="-14"/>
                <w:sz w:val="22"/>
                <w:szCs w:val="22"/>
              </w:rPr>
              <w:t xml:space="preserve">　</w:t>
            </w:r>
            <w:r w:rsidR="004C40C5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Заказ был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на (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XX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месяц, 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XX </w:t>
            </w:r>
            <w:r w:rsidR="004C40C5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число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день), 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XXX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(отдел).</w:t>
            </w:r>
          </w:p>
          <w:p w:rsidR="009D111D" w:rsidRPr="00CD25D7" w:rsidRDefault="004C40C5" w:rsidP="009D111D">
            <w:pPr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pacing w:val="-14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Номер моей регистрационной карты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XXXX.</w:t>
            </w:r>
          </w:p>
          <w:p w:rsidR="009D111D" w:rsidRPr="00CD25D7" w:rsidRDefault="004C40C5" w:rsidP="00CD25D7">
            <w:pPr>
              <w:snapToGrid w:val="0"/>
              <w:jc w:val="left"/>
              <w:rPr>
                <w:rFonts w:ascii="SimSun" w:eastAsiaTheme="minorEastAsia" w:hAnsi="SimSun"/>
                <w:color w:val="000000" w:themeColor="text1"/>
                <w:sz w:val="22"/>
                <w:szCs w:val="22"/>
                <w:lang w:val="ru-RU"/>
              </w:rPr>
            </w:pPr>
            <w:r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Мой день рождения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– 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XXXX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год, 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XX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месяц, 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XX </w:t>
            </w:r>
            <w:r w:rsidR="00814CE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число</w:t>
            </w:r>
            <w:r w:rsidR="00192D21" w:rsidRPr="00CD25D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r w:rsidR="009D111D" w:rsidRPr="00CD25D7">
              <w:rPr>
                <w:rFonts w:asciiTheme="majorHAnsi" w:hAnsiTheme="majorHAnsi" w:cstheme="majorHAnsi" w:hint="eastAsia"/>
                <w:color w:val="000000" w:themeColor="text1"/>
                <w:spacing w:val="-14"/>
                <w:sz w:val="22"/>
                <w:szCs w:val="22"/>
                <w:lang w:val="ru-RU"/>
              </w:rPr>
              <w:t>）</w:t>
            </w:r>
          </w:p>
        </w:tc>
      </w:tr>
    </w:tbl>
    <w:p w:rsidR="008E437D" w:rsidRPr="00354E23" w:rsidRDefault="008261EF" w:rsidP="00354E23">
      <w:pPr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3D1B07">
        <w:rPr>
          <w:rFonts w:ascii="HGSｺﾞｼｯｸE" w:eastAsia="HGSｺﾞｼｯｸE" w:hAnsi="HGSｺﾞｼｯｸE" w:hint="eastAsia"/>
        </w:rPr>
        <w:t>ロシア</w:t>
      </w:r>
      <w:r>
        <w:rPr>
          <w:rFonts w:ascii="HGSｺﾞｼｯｸE" w:eastAsia="HGSｺﾞｼｯｸE" w:hAnsi="HGSｺﾞｼｯｸE" w:hint="eastAsia"/>
        </w:rPr>
        <w:t>語】</w:t>
      </w:r>
    </w:p>
    <w:sectPr w:rsidR="008E437D" w:rsidRPr="00354E23" w:rsidSect="00CD25D7">
      <w:footerReference w:type="default" r:id="rId6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53" w:rsidRDefault="00221A53" w:rsidP="008E437D">
      <w:r>
        <w:separator/>
      </w:r>
    </w:p>
  </w:endnote>
  <w:endnote w:type="continuationSeparator" w:id="0">
    <w:p w:rsidR="00221A53" w:rsidRDefault="00221A53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1A" w:rsidRPr="00043161" w:rsidRDefault="00043161" w:rsidP="00043161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53" w:rsidRDefault="00221A53" w:rsidP="008E437D">
      <w:r>
        <w:separator/>
      </w:r>
    </w:p>
  </w:footnote>
  <w:footnote w:type="continuationSeparator" w:id="0">
    <w:p w:rsidR="00221A53" w:rsidRDefault="00221A53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A"/>
    <w:rsid w:val="000029F9"/>
    <w:rsid w:val="00043161"/>
    <w:rsid w:val="00051E0C"/>
    <w:rsid w:val="000C2561"/>
    <w:rsid w:val="000C4A5C"/>
    <w:rsid w:val="000C7383"/>
    <w:rsid w:val="000D4095"/>
    <w:rsid w:val="00192D21"/>
    <w:rsid w:val="001C4308"/>
    <w:rsid w:val="001E2FCF"/>
    <w:rsid w:val="00221A53"/>
    <w:rsid w:val="00285183"/>
    <w:rsid w:val="00301BCE"/>
    <w:rsid w:val="00340086"/>
    <w:rsid w:val="00345F18"/>
    <w:rsid w:val="00354048"/>
    <w:rsid w:val="00354E23"/>
    <w:rsid w:val="00392F8B"/>
    <w:rsid w:val="003A37E6"/>
    <w:rsid w:val="003D1B07"/>
    <w:rsid w:val="00402593"/>
    <w:rsid w:val="004156C2"/>
    <w:rsid w:val="00445FA4"/>
    <w:rsid w:val="00452983"/>
    <w:rsid w:val="00472CE4"/>
    <w:rsid w:val="004A06A5"/>
    <w:rsid w:val="004A5C5C"/>
    <w:rsid w:val="004B42C1"/>
    <w:rsid w:val="004C3430"/>
    <w:rsid w:val="004C40C5"/>
    <w:rsid w:val="004E1643"/>
    <w:rsid w:val="004F62D3"/>
    <w:rsid w:val="00511CA1"/>
    <w:rsid w:val="00556362"/>
    <w:rsid w:val="00594B1A"/>
    <w:rsid w:val="005C73D9"/>
    <w:rsid w:val="005F658C"/>
    <w:rsid w:val="00604651"/>
    <w:rsid w:val="0063182D"/>
    <w:rsid w:val="00641EE3"/>
    <w:rsid w:val="00670D66"/>
    <w:rsid w:val="007025C6"/>
    <w:rsid w:val="007641CB"/>
    <w:rsid w:val="00772D98"/>
    <w:rsid w:val="007D0465"/>
    <w:rsid w:val="007D45E6"/>
    <w:rsid w:val="00806F31"/>
    <w:rsid w:val="00814CE1"/>
    <w:rsid w:val="008179B7"/>
    <w:rsid w:val="008261EF"/>
    <w:rsid w:val="008411DA"/>
    <w:rsid w:val="008730B8"/>
    <w:rsid w:val="008800CC"/>
    <w:rsid w:val="008B2652"/>
    <w:rsid w:val="008C2452"/>
    <w:rsid w:val="008E437D"/>
    <w:rsid w:val="008E4690"/>
    <w:rsid w:val="008E78E9"/>
    <w:rsid w:val="008F1B34"/>
    <w:rsid w:val="00916929"/>
    <w:rsid w:val="0098531C"/>
    <w:rsid w:val="00991EFF"/>
    <w:rsid w:val="00993C55"/>
    <w:rsid w:val="009D111D"/>
    <w:rsid w:val="009F75DD"/>
    <w:rsid w:val="00A16604"/>
    <w:rsid w:val="00A356AE"/>
    <w:rsid w:val="00A5227C"/>
    <w:rsid w:val="00AB7605"/>
    <w:rsid w:val="00AC65B3"/>
    <w:rsid w:val="00B03769"/>
    <w:rsid w:val="00B1332A"/>
    <w:rsid w:val="00B3583A"/>
    <w:rsid w:val="00B67CB5"/>
    <w:rsid w:val="00BD2EBE"/>
    <w:rsid w:val="00BE20A1"/>
    <w:rsid w:val="00BF6F09"/>
    <w:rsid w:val="00C4743C"/>
    <w:rsid w:val="00C64A24"/>
    <w:rsid w:val="00C95F1C"/>
    <w:rsid w:val="00CD25D7"/>
    <w:rsid w:val="00D142AF"/>
    <w:rsid w:val="00D34C0D"/>
    <w:rsid w:val="00D35474"/>
    <w:rsid w:val="00E04F2B"/>
    <w:rsid w:val="00E56E04"/>
    <w:rsid w:val="00E57FF1"/>
    <w:rsid w:val="00E77921"/>
    <w:rsid w:val="00EF615F"/>
    <w:rsid w:val="00F235E0"/>
    <w:rsid w:val="00F41291"/>
    <w:rsid w:val="00FA4BE1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9BDA48"/>
  <w15:docId w15:val="{7659872A-BB72-4584-9AA5-AEA64F2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Windows ユーザー</cp:lastModifiedBy>
  <cp:revision>20</cp:revision>
  <cp:lastPrinted>2018-01-24T02:55:00Z</cp:lastPrinted>
  <dcterms:created xsi:type="dcterms:W3CDTF">2018-02-02T01:53:00Z</dcterms:created>
  <dcterms:modified xsi:type="dcterms:W3CDTF">2018-03-20T08:13:00Z</dcterms:modified>
</cp:coreProperties>
</file>